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E0B" w:rsidRDefault="003A3037" w:rsidP="00CB1E0B">
      <w:pPr>
        <w:rPr>
          <w:rtl/>
        </w:rPr>
      </w:pPr>
      <w:r>
        <w:rPr>
          <w:noProof/>
          <w:rtl/>
        </w:rPr>
        <w:pict>
          <v:shapetype id="_x0000_t202" coordsize="21600,21600" o:spt="202" path="m,l,21600r21600,l21600,xe">
            <v:stroke joinstyle="miter"/>
            <v:path gradientshapeok="t" o:connecttype="rect"/>
          </v:shapetype>
          <v:shape id="_x0000_s1027" type="#_x0000_t202" style="position:absolute;left:0;text-align:left;margin-left:6.2pt;margin-top:13.7pt;width:165.75pt;height:129pt;z-index:251661312" stroked="f">
            <v:textbox>
              <w:txbxContent>
                <w:p w:rsidR="00CB1E0B" w:rsidRPr="00233FBB" w:rsidRDefault="00CB1E0B" w:rsidP="00CB1E0B">
                  <w:r>
                    <w:rPr>
                      <w:noProof/>
                    </w:rPr>
                    <w:drawing>
                      <wp:inline distT="0" distB="0" distL="0" distR="0">
                        <wp:extent cx="1922145" cy="1095375"/>
                        <wp:effectExtent l="19050" t="0" r="1905" b="0"/>
                        <wp:docPr id="1" name="صورة 0" descr="شعار-وزارة-اتلعليم-2015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شعار-وزارة-اتلعليم-20151.jpeg"/>
                                <pic:cNvPicPr/>
                              </pic:nvPicPr>
                              <pic:blipFill>
                                <a:blip r:embed="rId6"/>
                                <a:stretch>
                                  <a:fillRect/>
                                </a:stretch>
                              </pic:blipFill>
                              <pic:spPr>
                                <a:xfrm>
                                  <a:off x="0" y="0"/>
                                  <a:ext cx="1922145" cy="1095375"/>
                                </a:xfrm>
                                <a:prstGeom prst="rect">
                                  <a:avLst/>
                                </a:prstGeom>
                              </pic:spPr>
                            </pic:pic>
                          </a:graphicData>
                        </a:graphic>
                      </wp:inline>
                    </w:drawing>
                  </w:r>
                </w:p>
              </w:txbxContent>
            </v:textbox>
            <w10:wrap anchorx="page"/>
          </v:shape>
        </w:pict>
      </w:r>
      <w:r>
        <w:rPr>
          <w:noProof/>
          <w:rtl/>
        </w:rPr>
        <w:pict>
          <v:shape id="_x0000_s1026" type="#_x0000_t202" style="position:absolute;left:0;text-align:left;margin-left:218.45pt;margin-top:20.45pt;width:284.25pt;height:110.25pt;z-index:251660288" stroked="f">
            <v:textbox>
              <w:txbxContent>
                <w:p w:rsidR="00CB1E0B" w:rsidRPr="00233FBB" w:rsidRDefault="00CB1E0B" w:rsidP="00CB1E0B">
                  <w:pPr>
                    <w:rPr>
                      <w:rFonts w:asciiTheme="minorBidi" w:hAnsiTheme="minorBidi"/>
                      <w:sz w:val="32"/>
                      <w:szCs w:val="32"/>
                      <w:rtl/>
                    </w:rPr>
                  </w:pPr>
                  <w:r w:rsidRPr="00233FBB">
                    <w:rPr>
                      <w:rFonts w:asciiTheme="minorBidi" w:hAnsiTheme="minorBidi"/>
                      <w:sz w:val="32"/>
                      <w:szCs w:val="32"/>
                      <w:rtl/>
                    </w:rPr>
                    <w:t>المملكة العربية السعودية</w:t>
                  </w:r>
                </w:p>
                <w:p w:rsidR="00CB1E0B" w:rsidRPr="00233FBB" w:rsidRDefault="00CB1E0B" w:rsidP="00CB1E0B">
                  <w:pPr>
                    <w:rPr>
                      <w:rFonts w:asciiTheme="minorBidi" w:hAnsiTheme="minorBidi"/>
                      <w:sz w:val="32"/>
                      <w:szCs w:val="32"/>
                      <w:rtl/>
                    </w:rPr>
                  </w:pPr>
                  <w:r w:rsidRPr="00233FBB">
                    <w:rPr>
                      <w:rFonts w:asciiTheme="minorBidi" w:hAnsiTheme="minorBidi"/>
                      <w:sz w:val="32"/>
                      <w:szCs w:val="32"/>
                      <w:rtl/>
                    </w:rPr>
                    <w:t xml:space="preserve">وزارة التعليم </w:t>
                  </w:r>
                </w:p>
                <w:p w:rsidR="00CB1E0B" w:rsidRPr="00233FBB" w:rsidRDefault="00CB1E0B" w:rsidP="00147FE0">
                  <w:pPr>
                    <w:rPr>
                      <w:rFonts w:asciiTheme="minorBidi" w:hAnsiTheme="minorBidi"/>
                      <w:sz w:val="32"/>
                      <w:szCs w:val="32"/>
                    </w:rPr>
                  </w:pPr>
                  <w:r w:rsidRPr="00233FBB">
                    <w:rPr>
                      <w:rFonts w:asciiTheme="minorBidi" w:hAnsiTheme="minorBidi"/>
                      <w:sz w:val="32"/>
                      <w:szCs w:val="32"/>
                      <w:rtl/>
                    </w:rPr>
                    <w:t xml:space="preserve">الإدارة العامة للتربية والتعليم بمنطقة </w:t>
                  </w:r>
                </w:p>
              </w:txbxContent>
            </v:textbox>
            <w10:wrap anchorx="page"/>
          </v:shape>
        </w:pict>
      </w:r>
    </w:p>
    <w:p w:rsidR="00CB1E0B" w:rsidRDefault="00CB1E0B" w:rsidP="00CB1E0B">
      <w:pPr>
        <w:rPr>
          <w:rtl/>
        </w:rPr>
      </w:pPr>
    </w:p>
    <w:p w:rsidR="00CB1E0B" w:rsidRDefault="00CB1E0B" w:rsidP="00CB1E0B">
      <w:pPr>
        <w:rPr>
          <w:rtl/>
        </w:rPr>
      </w:pPr>
    </w:p>
    <w:p w:rsidR="00CB1E0B" w:rsidRDefault="00CB1E0B" w:rsidP="00CB1E0B">
      <w:pPr>
        <w:rPr>
          <w:rtl/>
        </w:rPr>
      </w:pPr>
    </w:p>
    <w:p w:rsidR="00CB1E0B" w:rsidRDefault="00CB1E0B" w:rsidP="00CB1E0B">
      <w:pPr>
        <w:rPr>
          <w:rtl/>
        </w:rPr>
      </w:pPr>
    </w:p>
    <w:p w:rsidR="00CB1E0B" w:rsidRDefault="00CB1E0B" w:rsidP="00CB1E0B">
      <w:pPr>
        <w:rPr>
          <w:rtl/>
        </w:rPr>
      </w:pPr>
    </w:p>
    <w:p w:rsidR="00CB1E0B" w:rsidRDefault="00CB1E0B" w:rsidP="00CB1E0B">
      <w:pPr>
        <w:rPr>
          <w:rtl/>
        </w:rPr>
      </w:pPr>
    </w:p>
    <w:p w:rsidR="00CB1E0B" w:rsidRDefault="003A3037" w:rsidP="00CB1E0B">
      <w:pPr>
        <w:rPr>
          <w:rtl/>
        </w:rPr>
      </w:pPr>
      <w:r>
        <w:rPr>
          <w:noProof/>
          <w:rtl/>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30" type="#_x0000_t97" style="position:absolute;left:0;text-align:left;margin-left:54.95pt;margin-top:24.1pt;width:414pt;height:318.75pt;z-index:251662336">
            <v:textbox>
              <w:txbxContent>
                <w:p w:rsidR="002A6E2E" w:rsidRDefault="002A6E2E" w:rsidP="002A6E2E">
                  <w:pPr>
                    <w:jc w:val="center"/>
                    <w:rPr>
                      <w:sz w:val="72"/>
                      <w:szCs w:val="72"/>
                      <w:rtl/>
                    </w:rPr>
                  </w:pPr>
                </w:p>
                <w:p w:rsidR="002A6E2E" w:rsidRPr="002A6E2E" w:rsidRDefault="002A6E2E" w:rsidP="002A6E2E">
                  <w:pPr>
                    <w:jc w:val="center"/>
                    <w:rPr>
                      <w:rFonts w:ascii="Traditional Arabic" w:hAnsi="Traditional Arabic" w:cs="Traditional Arabic"/>
                      <w:sz w:val="96"/>
                      <w:szCs w:val="96"/>
                    </w:rPr>
                  </w:pPr>
                  <w:r w:rsidRPr="002A6E2E">
                    <w:rPr>
                      <w:rFonts w:ascii="Traditional Arabic" w:hAnsi="Traditional Arabic" w:cs="Traditional Arabic"/>
                      <w:sz w:val="96"/>
                      <w:szCs w:val="96"/>
                      <w:rtl/>
                    </w:rPr>
                    <w:t xml:space="preserve">بحث عن </w:t>
                  </w:r>
                  <w:proofErr w:type="spellStart"/>
                  <w:r w:rsidRPr="002A6E2E">
                    <w:rPr>
                      <w:rFonts w:ascii="Traditional Arabic" w:hAnsi="Traditional Arabic" w:cs="Traditional Arabic"/>
                      <w:sz w:val="96"/>
                      <w:szCs w:val="96"/>
                      <w:rtl/>
                    </w:rPr>
                    <w:t>المخاليط</w:t>
                  </w:r>
                  <w:proofErr w:type="spellEnd"/>
                </w:p>
              </w:txbxContent>
            </v:textbox>
            <w10:wrap anchorx="page"/>
          </v:shape>
        </w:pict>
      </w:r>
    </w:p>
    <w:p w:rsidR="00CB1E0B" w:rsidRDefault="00CB1E0B" w:rsidP="00CB1E0B">
      <w:pPr>
        <w:rPr>
          <w:rtl/>
        </w:rPr>
      </w:pPr>
    </w:p>
    <w:p w:rsidR="00CB1E0B" w:rsidRDefault="00CB1E0B" w:rsidP="00CB1E0B">
      <w:pPr>
        <w:rPr>
          <w:rtl/>
        </w:rPr>
      </w:pPr>
    </w:p>
    <w:p w:rsidR="00CB1E0B" w:rsidRDefault="00CB1E0B" w:rsidP="00CB1E0B">
      <w:pPr>
        <w:rPr>
          <w:rtl/>
        </w:rPr>
      </w:pPr>
    </w:p>
    <w:p w:rsidR="00CB1E0B" w:rsidRDefault="00CB1E0B" w:rsidP="00CB1E0B">
      <w:pPr>
        <w:rPr>
          <w:rtl/>
        </w:rPr>
      </w:pPr>
    </w:p>
    <w:p w:rsidR="00CB1E0B" w:rsidRDefault="00CB1E0B" w:rsidP="00CB1E0B">
      <w:pPr>
        <w:rPr>
          <w:rtl/>
        </w:rPr>
      </w:pPr>
    </w:p>
    <w:p w:rsidR="00CB1E0B" w:rsidRDefault="00CB1E0B" w:rsidP="00CB1E0B">
      <w:pPr>
        <w:rPr>
          <w:rtl/>
        </w:rPr>
      </w:pPr>
    </w:p>
    <w:p w:rsidR="00CB1E0B" w:rsidRDefault="00CB1E0B" w:rsidP="00CB1E0B">
      <w:pPr>
        <w:rPr>
          <w:rtl/>
        </w:rPr>
      </w:pPr>
    </w:p>
    <w:p w:rsidR="00CB1E0B" w:rsidRDefault="00CB1E0B" w:rsidP="00CB1E0B">
      <w:pPr>
        <w:rPr>
          <w:rtl/>
        </w:rPr>
      </w:pPr>
    </w:p>
    <w:p w:rsidR="00CB1E0B" w:rsidRDefault="00CB1E0B" w:rsidP="00CB1E0B">
      <w:pPr>
        <w:rPr>
          <w:rtl/>
        </w:rPr>
      </w:pPr>
    </w:p>
    <w:p w:rsidR="00CB1E0B" w:rsidRDefault="00CB1E0B" w:rsidP="00CB1E0B">
      <w:pPr>
        <w:rPr>
          <w:rtl/>
        </w:rPr>
      </w:pPr>
    </w:p>
    <w:p w:rsidR="00CB1E0B" w:rsidRDefault="00CB1E0B" w:rsidP="00CB1E0B">
      <w:pPr>
        <w:rPr>
          <w:rtl/>
        </w:rPr>
      </w:pPr>
    </w:p>
    <w:p w:rsidR="00CB1E0B" w:rsidRDefault="00CB1E0B" w:rsidP="00CB1E0B">
      <w:pPr>
        <w:rPr>
          <w:rtl/>
        </w:rPr>
      </w:pPr>
    </w:p>
    <w:p w:rsidR="00CB1E0B" w:rsidRDefault="00CB1E0B" w:rsidP="00CB1E0B">
      <w:pPr>
        <w:rPr>
          <w:rtl/>
        </w:rPr>
      </w:pPr>
    </w:p>
    <w:p w:rsidR="00CB1E0B" w:rsidRDefault="00CB1E0B" w:rsidP="00CB1E0B">
      <w:pPr>
        <w:rPr>
          <w:rtl/>
        </w:rPr>
      </w:pPr>
    </w:p>
    <w:p w:rsidR="00CB1E0B" w:rsidRDefault="00CB1E0B" w:rsidP="00CB1E0B">
      <w:pPr>
        <w:rPr>
          <w:rtl/>
        </w:rPr>
      </w:pPr>
    </w:p>
    <w:p w:rsidR="00CB1E0B" w:rsidRDefault="00CB1E0B" w:rsidP="00CB1E0B">
      <w:pPr>
        <w:rPr>
          <w:rtl/>
        </w:rPr>
      </w:pPr>
    </w:p>
    <w:p w:rsidR="00CB1E0B" w:rsidRDefault="00CB1E0B" w:rsidP="00CB1E0B">
      <w:pPr>
        <w:rPr>
          <w:rtl/>
        </w:rPr>
      </w:pPr>
    </w:p>
    <w:p w:rsidR="00CB1E0B" w:rsidRDefault="00CB1E0B" w:rsidP="00147FE0">
      <w:pPr>
        <w:rPr>
          <w:sz w:val="36"/>
          <w:szCs w:val="36"/>
          <w:rtl/>
        </w:rPr>
      </w:pPr>
      <w:r>
        <w:rPr>
          <w:rFonts w:hint="cs"/>
          <w:sz w:val="36"/>
          <w:szCs w:val="36"/>
          <w:rtl/>
        </w:rPr>
        <w:t>إعداد</w:t>
      </w:r>
      <w:r w:rsidRPr="00233FBB">
        <w:rPr>
          <w:rFonts w:hint="cs"/>
          <w:sz w:val="36"/>
          <w:szCs w:val="36"/>
          <w:rtl/>
        </w:rPr>
        <w:t xml:space="preserve"> الطالب</w:t>
      </w:r>
      <w:r w:rsidR="002A6E2E">
        <w:rPr>
          <w:rFonts w:hint="cs"/>
          <w:sz w:val="36"/>
          <w:szCs w:val="36"/>
          <w:rtl/>
        </w:rPr>
        <w:t>ة</w:t>
      </w:r>
      <w:r w:rsidRPr="00233FBB">
        <w:rPr>
          <w:rFonts w:hint="cs"/>
          <w:sz w:val="36"/>
          <w:szCs w:val="36"/>
          <w:rtl/>
        </w:rPr>
        <w:t xml:space="preserve"> : </w:t>
      </w:r>
    </w:p>
    <w:p w:rsidR="002A6E2E" w:rsidRPr="004D778D" w:rsidRDefault="002A6E2E" w:rsidP="002A6E2E">
      <w:pPr>
        <w:bidi w:val="0"/>
        <w:spacing w:after="420" w:line="420" w:lineRule="atLeast"/>
        <w:jc w:val="center"/>
        <w:textAlignment w:val="baseline"/>
        <w:rPr>
          <w:rFonts w:ascii="Arabic Typesetting" w:hAnsi="Arabic Typesetting" w:cs="Arabic Typesetting"/>
          <w:b/>
          <w:bCs/>
          <w:i/>
          <w:iCs/>
          <w:sz w:val="96"/>
          <w:szCs w:val="96"/>
          <w:u w:val="single"/>
          <w:rtl/>
        </w:rPr>
      </w:pPr>
    </w:p>
    <w:p w:rsidR="002A6E2E" w:rsidRPr="004D778D" w:rsidRDefault="002A6E2E" w:rsidP="002A6E2E">
      <w:pPr>
        <w:bidi w:val="0"/>
        <w:spacing w:after="420" w:line="420" w:lineRule="atLeast"/>
        <w:jc w:val="center"/>
        <w:textAlignment w:val="baseline"/>
        <w:rPr>
          <w:rFonts w:ascii="Arabic Typesetting" w:hAnsi="Arabic Typesetting" w:cs="Arabic Typesetting"/>
          <w:i/>
          <w:iCs/>
          <w:sz w:val="96"/>
          <w:szCs w:val="96"/>
          <w:u w:val="single"/>
        </w:rPr>
      </w:pPr>
      <w:r w:rsidRPr="004D778D">
        <w:rPr>
          <w:rFonts w:ascii="Arabic Typesetting" w:hAnsi="Arabic Typesetting" w:cs="Arabic Typesetting"/>
          <w:i/>
          <w:iCs/>
          <w:sz w:val="96"/>
          <w:szCs w:val="96"/>
          <w:u w:val="single"/>
          <w:rtl/>
        </w:rPr>
        <w:lastRenderedPageBreak/>
        <w:t>المقدمة</w:t>
      </w:r>
    </w:p>
    <w:p w:rsidR="002A6E2E" w:rsidRPr="002A6E2E" w:rsidRDefault="002A6E2E" w:rsidP="004D778D">
      <w:pPr>
        <w:spacing w:after="0" w:line="240" w:lineRule="auto"/>
        <w:ind w:left="720" w:right="375"/>
        <w:rPr>
          <w:rFonts w:ascii="Simplified Arabic" w:eastAsia="Times New Roman" w:hAnsi="Simplified Arabic" w:cs="Simplified Arabic"/>
          <w:sz w:val="32"/>
          <w:szCs w:val="32"/>
        </w:rPr>
      </w:pPr>
      <w:r w:rsidRPr="002A6E2E">
        <w:rPr>
          <w:rFonts w:ascii="Simplified Arabic" w:eastAsia="Times New Roman" w:hAnsi="Simplified Arabic" w:cs="Simplified Arabic"/>
          <w:b/>
          <w:bCs/>
          <w:sz w:val="32"/>
          <w:szCs w:val="32"/>
          <w:rtl/>
        </w:rPr>
        <w:t xml:space="preserve">أن كل شيء في الكون يكاد يكون مخلوطاً بسيطاً أو معقداً ، فالبكتيريا </w:t>
      </w:r>
      <w:proofErr w:type="spellStart"/>
      <w:r w:rsidRPr="002A6E2E">
        <w:rPr>
          <w:rFonts w:ascii="Simplified Arabic" w:eastAsia="Times New Roman" w:hAnsi="Simplified Arabic" w:cs="Simplified Arabic"/>
          <w:b/>
          <w:bCs/>
          <w:sz w:val="32"/>
          <w:szCs w:val="32"/>
          <w:rtl/>
        </w:rPr>
        <w:t>المجهرية</w:t>
      </w:r>
      <w:proofErr w:type="spellEnd"/>
      <w:r w:rsidRPr="002A6E2E">
        <w:rPr>
          <w:rFonts w:ascii="Simplified Arabic" w:eastAsia="Times New Roman" w:hAnsi="Simplified Arabic" w:cs="Simplified Arabic"/>
          <w:b/>
          <w:bCs/>
          <w:sz w:val="32"/>
          <w:szCs w:val="32"/>
          <w:rtl/>
        </w:rPr>
        <w:t xml:space="preserve"> والكائنات الحية الكبيرة والمعقدة ، والأرض والنجوم والمجرات كلها </w:t>
      </w:r>
      <w:proofErr w:type="spellStart"/>
      <w:r w:rsidRPr="002A6E2E">
        <w:rPr>
          <w:rFonts w:ascii="Simplified Arabic" w:eastAsia="Times New Roman" w:hAnsi="Simplified Arabic" w:cs="Simplified Arabic"/>
          <w:b/>
          <w:bCs/>
          <w:sz w:val="32"/>
          <w:szCs w:val="32"/>
          <w:rtl/>
        </w:rPr>
        <w:t>مخاليط</w:t>
      </w:r>
      <w:proofErr w:type="spellEnd"/>
      <w:r w:rsidRPr="002A6E2E">
        <w:rPr>
          <w:rFonts w:ascii="Simplified Arabic" w:eastAsia="Times New Roman" w:hAnsi="Simplified Arabic" w:cs="Simplified Arabic"/>
          <w:b/>
          <w:bCs/>
          <w:sz w:val="32"/>
          <w:szCs w:val="32"/>
          <w:rtl/>
        </w:rPr>
        <w:t xml:space="preserve"> .</w:t>
      </w:r>
    </w:p>
    <w:p w:rsidR="002A6E2E" w:rsidRPr="00D34C68" w:rsidRDefault="002A6E2E" w:rsidP="004D778D">
      <w:pPr>
        <w:spacing w:after="0" w:line="240" w:lineRule="auto"/>
        <w:ind w:left="720" w:right="375"/>
        <w:rPr>
          <w:rFonts w:ascii="Simplified Arabic" w:eastAsia="Times New Roman" w:hAnsi="Simplified Arabic" w:cs="Simplified Arabic"/>
          <w:sz w:val="32"/>
          <w:szCs w:val="32"/>
          <w:rtl/>
        </w:rPr>
      </w:pPr>
      <w:r w:rsidRPr="002A6E2E">
        <w:rPr>
          <w:rFonts w:ascii="Simplified Arabic" w:eastAsia="Times New Roman" w:hAnsi="Simplified Arabic" w:cs="Simplified Arabic"/>
          <w:b/>
          <w:bCs/>
          <w:sz w:val="32"/>
          <w:szCs w:val="32"/>
          <w:rtl/>
        </w:rPr>
        <w:t xml:space="preserve">يمكن أن نسمي هذه </w:t>
      </w:r>
      <w:proofErr w:type="spellStart"/>
      <w:r w:rsidRPr="002A6E2E">
        <w:rPr>
          <w:rFonts w:ascii="Simplified Arabic" w:eastAsia="Times New Roman" w:hAnsi="Simplified Arabic" w:cs="Simplified Arabic"/>
          <w:b/>
          <w:bCs/>
          <w:sz w:val="32"/>
          <w:szCs w:val="32"/>
          <w:rtl/>
        </w:rPr>
        <w:t>المخاليط</w:t>
      </w:r>
      <w:proofErr w:type="spellEnd"/>
      <w:r w:rsidRPr="002A6E2E">
        <w:rPr>
          <w:rFonts w:ascii="Simplified Arabic" w:eastAsia="Times New Roman" w:hAnsi="Simplified Arabic" w:cs="Simplified Arabic"/>
          <w:b/>
          <w:bCs/>
          <w:sz w:val="32"/>
          <w:szCs w:val="32"/>
          <w:rtl/>
        </w:rPr>
        <w:t xml:space="preserve"> باسم </w:t>
      </w:r>
      <w:proofErr w:type="spellStart"/>
      <w:r w:rsidRPr="002A6E2E">
        <w:rPr>
          <w:rFonts w:ascii="Simplified Arabic" w:eastAsia="Times New Roman" w:hAnsi="Simplified Arabic" w:cs="Simplified Arabic"/>
          <w:b/>
          <w:bCs/>
          <w:sz w:val="32"/>
          <w:szCs w:val="32"/>
          <w:rtl/>
        </w:rPr>
        <w:t>المخاليط</w:t>
      </w:r>
      <w:proofErr w:type="spellEnd"/>
      <w:r w:rsidRPr="002A6E2E">
        <w:rPr>
          <w:rFonts w:ascii="Simplified Arabic" w:eastAsia="Times New Roman" w:hAnsi="Simplified Arabic" w:cs="Simplified Arabic"/>
          <w:b/>
          <w:bCs/>
          <w:sz w:val="32"/>
          <w:szCs w:val="32"/>
          <w:rtl/>
        </w:rPr>
        <w:t xml:space="preserve"> الطبيعية ، ومن بعض هذه </w:t>
      </w:r>
      <w:proofErr w:type="spellStart"/>
      <w:r w:rsidRPr="002A6E2E">
        <w:rPr>
          <w:rFonts w:ascii="Simplified Arabic" w:eastAsia="Times New Roman" w:hAnsi="Simplified Arabic" w:cs="Simplified Arabic"/>
          <w:b/>
          <w:bCs/>
          <w:sz w:val="32"/>
          <w:szCs w:val="32"/>
          <w:rtl/>
        </w:rPr>
        <w:t>المخاليط</w:t>
      </w:r>
      <w:proofErr w:type="spellEnd"/>
      <w:r w:rsidRPr="002A6E2E">
        <w:rPr>
          <w:rFonts w:ascii="Simplified Arabic" w:eastAsia="Times New Roman" w:hAnsi="Simplified Arabic" w:cs="Simplified Arabic"/>
          <w:b/>
          <w:bCs/>
          <w:sz w:val="32"/>
          <w:szCs w:val="32"/>
          <w:rtl/>
        </w:rPr>
        <w:t xml:space="preserve"> الطبيعية يأخذ الإنسان حاجته من المواد وينقيها إذا احتاجت إلى تنقية ، وفوق هذا كله يقوم بنفسه بعمل الكثير من </w:t>
      </w:r>
      <w:proofErr w:type="spellStart"/>
      <w:r w:rsidRPr="002A6E2E">
        <w:rPr>
          <w:rFonts w:ascii="Simplified Arabic" w:eastAsia="Times New Roman" w:hAnsi="Simplified Arabic" w:cs="Simplified Arabic"/>
          <w:b/>
          <w:bCs/>
          <w:sz w:val="32"/>
          <w:szCs w:val="32"/>
          <w:rtl/>
        </w:rPr>
        <w:t>المخلوطات</w:t>
      </w:r>
      <w:proofErr w:type="spellEnd"/>
      <w:r w:rsidRPr="002A6E2E">
        <w:rPr>
          <w:rFonts w:ascii="Simplified Arabic" w:eastAsia="Times New Roman" w:hAnsi="Simplified Arabic" w:cs="Simplified Arabic"/>
          <w:b/>
          <w:bCs/>
          <w:sz w:val="32"/>
          <w:szCs w:val="32"/>
          <w:rtl/>
        </w:rPr>
        <w:t xml:space="preserve"> حسب ما يحتاجه ، فيعمل العجين ، والخرسانة ، والفولاذ ، والأدوات الكهربائية والسيارات والطائرات ... يمكن أن نطلق على هذه </w:t>
      </w:r>
      <w:proofErr w:type="spellStart"/>
      <w:r w:rsidRPr="002A6E2E">
        <w:rPr>
          <w:rFonts w:ascii="Simplified Arabic" w:eastAsia="Times New Roman" w:hAnsi="Simplified Arabic" w:cs="Simplified Arabic"/>
          <w:b/>
          <w:bCs/>
          <w:sz w:val="32"/>
          <w:szCs w:val="32"/>
          <w:rtl/>
        </w:rPr>
        <w:t>المخلوطات</w:t>
      </w:r>
      <w:proofErr w:type="spellEnd"/>
      <w:r w:rsidRPr="002A6E2E">
        <w:rPr>
          <w:rFonts w:ascii="Simplified Arabic" w:eastAsia="Times New Roman" w:hAnsi="Simplified Arabic" w:cs="Simplified Arabic"/>
          <w:b/>
          <w:bCs/>
          <w:sz w:val="32"/>
          <w:szCs w:val="32"/>
          <w:rtl/>
        </w:rPr>
        <w:t xml:space="preserve"> اسم </w:t>
      </w:r>
      <w:proofErr w:type="spellStart"/>
      <w:r w:rsidRPr="002A6E2E">
        <w:rPr>
          <w:rFonts w:ascii="Simplified Arabic" w:eastAsia="Times New Roman" w:hAnsi="Simplified Arabic" w:cs="Simplified Arabic"/>
          <w:b/>
          <w:bCs/>
          <w:sz w:val="32"/>
          <w:szCs w:val="32"/>
          <w:rtl/>
        </w:rPr>
        <w:t>المخلوطات</w:t>
      </w:r>
      <w:proofErr w:type="spellEnd"/>
      <w:r w:rsidRPr="002A6E2E">
        <w:rPr>
          <w:rFonts w:ascii="Simplified Arabic" w:eastAsia="Times New Roman" w:hAnsi="Simplified Arabic" w:cs="Simplified Arabic"/>
          <w:b/>
          <w:bCs/>
          <w:sz w:val="32"/>
          <w:szCs w:val="32"/>
          <w:rtl/>
        </w:rPr>
        <w:t xml:space="preserve"> الصناعية تمييزاً لها عن </w:t>
      </w:r>
      <w:proofErr w:type="spellStart"/>
      <w:r w:rsidRPr="002A6E2E">
        <w:rPr>
          <w:rFonts w:ascii="Simplified Arabic" w:eastAsia="Times New Roman" w:hAnsi="Simplified Arabic" w:cs="Simplified Arabic"/>
          <w:b/>
          <w:bCs/>
          <w:sz w:val="32"/>
          <w:szCs w:val="32"/>
          <w:rtl/>
        </w:rPr>
        <w:t>المخلوطات</w:t>
      </w:r>
      <w:proofErr w:type="spellEnd"/>
      <w:r w:rsidRPr="002A6E2E">
        <w:rPr>
          <w:rFonts w:ascii="Simplified Arabic" w:eastAsia="Times New Roman" w:hAnsi="Simplified Arabic" w:cs="Simplified Arabic"/>
          <w:b/>
          <w:bCs/>
          <w:sz w:val="32"/>
          <w:szCs w:val="32"/>
          <w:rtl/>
        </w:rPr>
        <w:t xml:space="preserve"> الطبيعية التي لا يتدخل الإنسان في صنعها </w:t>
      </w:r>
    </w:p>
    <w:p w:rsidR="004D778D" w:rsidRPr="00D34C68" w:rsidRDefault="004D778D" w:rsidP="004D778D">
      <w:pPr>
        <w:spacing w:after="0" w:line="240" w:lineRule="auto"/>
        <w:ind w:left="720" w:right="375"/>
        <w:rPr>
          <w:rFonts w:asciiTheme="majorBidi" w:eastAsia="Times New Roman" w:hAnsiTheme="majorBidi" w:cstheme="majorBidi"/>
          <w:sz w:val="32"/>
          <w:szCs w:val="32"/>
          <w:rtl/>
        </w:rPr>
      </w:pPr>
    </w:p>
    <w:p w:rsidR="004D778D" w:rsidRPr="002A6E2E" w:rsidRDefault="004D778D" w:rsidP="004D778D">
      <w:pPr>
        <w:spacing w:after="0" w:line="240" w:lineRule="auto"/>
        <w:ind w:left="720" w:right="375"/>
        <w:rPr>
          <w:rFonts w:ascii="Simplified Arabic" w:eastAsia="Times New Roman" w:hAnsi="Simplified Arabic" w:cs="Simplified Arabic"/>
          <w:color w:val="000000"/>
          <w:sz w:val="28"/>
          <w:szCs w:val="28"/>
          <w:u w:val="single"/>
          <w:rtl/>
        </w:rPr>
      </w:pPr>
      <w:r w:rsidRPr="00D34C68">
        <w:rPr>
          <w:rFonts w:ascii="Simplified Arabic" w:eastAsia="Times New Roman" w:hAnsi="Simplified Arabic" w:cs="Simplified Arabic"/>
          <w:color w:val="000000"/>
          <w:sz w:val="28"/>
          <w:szCs w:val="28"/>
          <w:u w:val="single"/>
          <w:rtl/>
        </w:rPr>
        <w:t xml:space="preserve">تعريف </w:t>
      </w:r>
      <w:proofErr w:type="spellStart"/>
      <w:r w:rsidRPr="00D34C68">
        <w:rPr>
          <w:rFonts w:ascii="Simplified Arabic" w:eastAsia="Times New Roman" w:hAnsi="Simplified Arabic" w:cs="Simplified Arabic"/>
          <w:color w:val="000000"/>
          <w:sz w:val="28"/>
          <w:szCs w:val="28"/>
          <w:u w:val="single"/>
          <w:rtl/>
        </w:rPr>
        <w:t>المخاليط</w:t>
      </w:r>
      <w:proofErr w:type="spellEnd"/>
    </w:p>
    <w:p w:rsidR="002A6E2E" w:rsidRPr="00D34C68" w:rsidRDefault="004D778D" w:rsidP="004D778D">
      <w:pPr>
        <w:pStyle w:val="a5"/>
        <w:shd w:val="clear" w:color="auto" w:fill="FFFFFF"/>
        <w:tabs>
          <w:tab w:val="right" w:pos="9781"/>
        </w:tabs>
        <w:bidi/>
        <w:ind w:left="-2"/>
        <w:rPr>
          <w:rFonts w:ascii="Simplified Arabic" w:hAnsi="Simplified Arabic" w:cs="Simplified Arabic"/>
          <w:b/>
          <w:bCs/>
          <w:sz w:val="28"/>
          <w:szCs w:val="28"/>
        </w:rPr>
      </w:pPr>
      <w:r w:rsidRPr="00D34C68">
        <w:rPr>
          <w:rFonts w:ascii="Simplified Arabic" w:hAnsi="Simplified Arabic" w:cs="Simplified Arabic"/>
          <w:b/>
          <w:bCs/>
          <w:sz w:val="28"/>
          <w:szCs w:val="28"/>
          <w:rtl/>
        </w:rPr>
        <w:t xml:space="preserve">ماده مكونه من اثنين </w:t>
      </w:r>
      <w:proofErr w:type="spellStart"/>
      <w:r w:rsidRPr="00D34C68">
        <w:rPr>
          <w:rFonts w:ascii="Simplified Arabic" w:hAnsi="Simplified Arabic" w:cs="Simplified Arabic"/>
          <w:b/>
          <w:bCs/>
          <w:sz w:val="28"/>
          <w:szCs w:val="28"/>
          <w:rtl/>
        </w:rPr>
        <w:t>او</w:t>
      </w:r>
      <w:proofErr w:type="spellEnd"/>
      <w:r w:rsidRPr="00D34C68">
        <w:rPr>
          <w:rFonts w:ascii="Simplified Arabic" w:hAnsi="Simplified Arabic" w:cs="Simplified Arabic"/>
          <w:b/>
          <w:bCs/>
          <w:sz w:val="28"/>
          <w:szCs w:val="28"/>
          <w:rtl/>
        </w:rPr>
        <w:t xml:space="preserve"> </w:t>
      </w:r>
      <w:proofErr w:type="spellStart"/>
      <w:r w:rsidRPr="00D34C68">
        <w:rPr>
          <w:rFonts w:ascii="Simplified Arabic" w:hAnsi="Simplified Arabic" w:cs="Simplified Arabic"/>
          <w:b/>
          <w:bCs/>
          <w:sz w:val="28"/>
          <w:szCs w:val="28"/>
          <w:rtl/>
        </w:rPr>
        <w:t>اكثر</w:t>
      </w:r>
      <w:proofErr w:type="spellEnd"/>
      <w:r w:rsidRPr="00D34C68">
        <w:rPr>
          <w:rFonts w:ascii="Simplified Arabic" w:hAnsi="Simplified Arabic" w:cs="Simplified Arabic"/>
          <w:b/>
          <w:bCs/>
          <w:sz w:val="28"/>
          <w:szCs w:val="28"/>
          <w:rtl/>
        </w:rPr>
        <w:t xml:space="preserve"> من المركبات </w:t>
      </w:r>
      <w:proofErr w:type="spellStart"/>
      <w:r w:rsidRPr="00D34C68">
        <w:rPr>
          <w:rFonts w:ascii="Simplified Arabic" w:hAnsi="Simplified Arabic" w:cs="Simplified Arabic"/>
          <w:b/>
          <w:bCs/>
          <w:sz w:val="28"/>
          <w:szCs w:val="28"/>
          <w:rtl/>
        </w:rPr>
        <w:t>او</w:t>
      </w:r>
      <w:proofErr w:type="spellEnd"/>
      <w:r w:rsidRPr="00D34C68">
        <w:rPr>
          <w:rFonts w:ascii="Simplified Arabic" w:hAnsi="Simplified Arabic" w:cs="Simplified Arabic"/>
          <w:b/>
          <w:bCs/>
          <w:sz w:val="28"/>
          <w:szCs w:val="28"/>
          <w:rtl/>
        </w:rPr>
        <w:t xml:space="preserve"> العناصر توجد بعضها مـع بعض</w:t>
      </w:r>
      <w:r w:rsidRPr="00D34C68">
        <w:rPr>
          <w:rFonts w:ascii="Simplified Arabic" w:hAnsi="Simplified Arabic" w:cs="Simplified Arabic"/>
          <w:b/>
          <w:bCs/>
          <w:sz w:val="28"/>
          <w:szCs w:val="28"/>
        </w:rPr>
        <w:t xml:space="preserve"> </w:t>
      </w:r>
      <w:r w:rsidRPr="00D34C68">
        <w:rPr>
          <w:rFonts w:ascii="Simplified Arabic" w:hAnsi="Simplified Arabic" w:cs="Simplified Arabic"/>
          <w:b/>
          <w:bCs/>
          <w:sz w:val="28"/>
          <w:szCs w:val="28"/>
          <w:rtl/>
        </w:rPr>
        <w:t xml:space="preserve">بأي نسبه دون أن تتحد كيميائياً ويحتفـظ كل منها بخواصه </w:t>
      </w:r>
      <w:proofErr w:type="spellStart"/>
      <w:r w:rsidRPr="00D34C68">
        <w:rPr>
          <w:rFonts w:ascii="Simplified Arabic" w:hAnsi="Simplified Arabic" w:cs="Simplified Arabic"/>
          <w:b/>
          <w:bCs/>
          <w:sz w:val="28"/>
          <w:szCs w:val="28"/>
          <w:rtl/>
        </w:rPr>
        <w:t>المميزه</w:t>
      </w:r>
      <w:proofErr w:type="spellEnd"/>
    </w:p>
    <w:p w:rsidR="00307A69" w:rsidRPr="00D34C68" w:rsidRDefault="004D778D" w:rsidP="004D778D">
      <w:pPr>
        <w:bidi w:val="0"/>
        <w:spacing w:after="420" w:line="420" w:lineRule="atLeast"/>
        <w:ind w:left="345"/>
        <w:jc w:val="right"/>
        <w:textAlignment w:val="baseline"/>
        <w:rPr>
          <w:rFonts w:ascii="Simplified Arabic" w:eastAsia="Times New Roman" w:hAnsi="Simplified Arabic" w:cs="Simplified Arabic"/>
          <w:color w:val="6A524A"/>
          <w:sz w:val="28"/>
          <w:szCs w:val="28"/>
          <w:u w:val="single"/>
          <w:rtl/>
        </w:rPr>
      </w:pPr>
      <w:r w:rsidRPr="00D34C68">
        <w:rPr>
          <w:rFonts w:ascii="Simplified Arabic" w:eastAsia="Times New Roman" w:hAnsi="Simplified Arabic" w:cs="Simplified Arabic"/>
          <w:color w:val="6A524A"/>
          <w:sz w:val="28"/>
          <w:szCs w:val="28"/>
          <w:u w:val="single"/>
          <w:rtl/>
        </w:rPr>
        <w:t xml:space="preserve">  </w:t>
      </w:r>
      <w:r w:rsidR="002A6E2E" w:rsidRPr="002A6E2E">
        <w:rPr>
          <w:rFonts w:ascii="Simplified Arabic" w:eastAsia="Times New Roman" w:hAnsi="Simplified Arabic" w:cs="Simplified Arabic"/>
          <w:color w:val="6A524A"/>
          <w:sz w:val="28"/>
          <w:szCs w:val="28"/>
          <w:u w:val="single"/>
          <w:rtl/>
        </w:rPr>
        <w:t xml:space="preserve">أنوع </w:t>
      </w:r>
      <w:proofErr w:type="spellStart"/>
      <w:r w:rsidR="002A6E2E" w:rsidRPr="002A6E2E">
        <w:rPr>
          <w:rFonts w:ascii="Simplified Arabic" w:eastAsia="Times New Roman" w:hAnsi="Simplified Arabic" w:cs="Simplified Arabic"/>
          <w:color w:val="6A524A"/>
          <w:sz w:val="28"/>
          <w:szCs w:val="28"/>
          <w:u w:val="single"/>
          <w:rtl/>
        </w:rPr>
        <w:t>المخاليط</w:t>
      </w:r>
      <w:proofErr w:type="spellEnd"/>
    </w:p>
    <w:p w:rsidR="00307A69" w:rsidRPr="00D34C68" w:rsidRDefault="00307A69" w:rsidP="00307A69">
      <w:pPr>
        <w:bidi w:val="0"/>
        <w:spacing w:after="420" w:line="420" w:lineRule="atLeast"/>
        <w:ind w:left="345"/>
        <w:jc w:val="right"/>
        <w:textAlignment w:val="baseline"/>
        <w:rPr>
          <w:rFonts w:ascii="Simplified Arabic" w:eastAsia="Times New Roman" w:hAnsi="Simplified Arabic" w:cs="Simplified Arabic"/>
          <w:color w:val="6A524A"/>
          <w:sz w:val="28"/>
          <w:szCs w:val="28"/>
          <w:u w:val="single"/>
          <w:rtl/>
        </w:rPr>
      </w:pPr>
      <w:r w:rsidRPr="00D34C68">
        <w:rPr>
          <w:rFonts w:ascii="Simplified Arabic" w:eastAsia="Times New Roman" w:hAnsi="Simplified Arabic" w:cs="Simplified Arabic"/>
          <w:color w:val="6A524A"/>
          <w:sz w:val="28"/>
          <w:szCs w:val="28"/>
          <w:u w:val="single"/>
          <w:rtl/>
        </w:rPr>
        <w:t xml:space="preserve">1 - </w:t>
      </w:r>
      <w:proofErr w:type="spellStart"/>
      <w:r w:rsidRPr="00D34C68">
        <w:rPr>
          <w:rFonts w:ascii="Simplified Arabic" w:eastAsia="Times New Roman" w:hAnsi="Simplified Arabic" w:cs="Simplified Arabic"/>
          <w:color w:val="6A524A"/>
          <w:sz w:val="28"/>
          <w:szCs w:val="28"/>
          <w:u w:val="single"/>
          <w:rtl/>
        </w:rPr>
        <w:t>المخاليط</w:t>
      </w:r>
      <w:proofErr w:type="spellEnd"/>
      <w:r w:rsidRPr="00D34C68">
        <w:rPr>
          <w:rFonts w:ascii="Simplified Arabic" w:eastAsia="Times New Roman" w:hAnsi="Simplified Arabic" w:cs="Simplified Arabic"/>
          <w:color w:val="6A524A"/>
          <w:sz w:val="28"/>
          <w:szCs w:val="28"/>
          <w:u w:val="single"/>
          <w:rtl/>
        </w:rPr>
        <w:t xml:space="preserve"> غير متجانسة </w:t>
      </w:r>
    </w:p>
    <w:p w:rsidR="00D34C68" w:rsidRPr="00307A69" w:rsidRDefault="00307A69" w:rsidP="00D34C68">
      <w:pPr>
        <w:spacing w:after="0" w:line="240" w:lineRule="auto"/>
        <w:ind w:left="375" w:right="375"/>
        <w:jc w:val="both"/>
        <w:rPr>
          <w:rFonts w:ascii="Simplified Arabic" w:eastAsia="Times New Roman" w:hAnsi="Simplified Arabic" w:cs="Simplified Arabic"/>
          <w:color w:val="000000"/>
          <w:sz w:val="28"/>
          <w:szCs w:val="28"/>
        </w:rPr>
      </w:pPr>
      <w:r w:rsidRPr="00307A69">
        <w:rPr>
          <w:rFonts w:ascii="Simplified Arabic" w:eastAsia="Times New Roman" w:hAnsi="Simplified Arabic" w:cs="Simplified Arabic"/>
          <w:b/>
          <w:bCs/>
          <w:color w:val="005088"/>
          <w:sz w:val="28"/>
          <w:szCs w:val="28"/>
          <w:rtl/>
        </w:rPr>
        <w:t xml:space="preserve"> وهي </w:t>
      </w:r>
      <w:proofErr w:type="spellStart"/>
      <w:r w:rsidRPr="00307A69">
        <w:rPr>
          <w:rFonts w:ascii="Simplified Arabic" w:eastAsia="Times New Roman" w:hAnsi="Simplified Arabic" w:cs="Simplified Arabic"/>
          <w:b/>
          <w:bCs/>
          <w:color w:val="005088"/>
          <w:sz w:val="28"/>
          <w:szCs w:val="28"/>
          <w:rtl/>
        </w:rPr>
        <w:t>مخاليط</w:t>
      </w:r>
      <w:proofErr w:type="spellEnd"/>
      <w:r w:rsidRPr="00307A69">
        <w:rPr>
          <w:rFonts w:ascii="Simplified Arabic" w:eastAsia="Times New Roman" w:hAnsi="Simplified Arabic" w:cs="Simplified Arabic"/>
          <w:b/>
          <w:bCs/>
          <w:color w:val="005088"/>
          <w:sz w:val="28"/>
          <w:szCs w:val="28"/>
          <w:rtl/>
        </w:rPr>
        <w:t xml:space="preserve"> يمكن مشاهدة بعض أو كل مكوناتها بالعين المجردة أو بعدسة مكبرة أو بمجهر عادي ومن الأمثلة على هذه </w:t>
      </w:r>
      <w:proofErr w:type="spellStart"/>
      <w:r w:rsidRPr="00307A69">
        <w:rPr>
          <w:rFonts w:ascii="Simplified Arabic" w:eastAsia="Times New Roman" w:hAnsi="Simplified Arabic" w:cs="Simplified Arabic"/>
          <w:b/>
          <w:bCs/>
          <w:color w:val="005088"/>
          <w:sz w:val="28"/>
          <w:szCs w:val="28"/>
          <w:rtl/>
        </w:rPr>
        <w:t>المخاليط</w:t>
      </w:r>
      <w:proofErr w:type="spellEnd"/>
      <w:r w:rsidRPr="00307A69">
        <w:rPr>
          <w:rFonts w:ascii="Simplified Arabic" w:eastAsia="Times New Roman" w:hAnsi="Simplified Arabic" w:cs="Simplified Arabic"/>
          <w:b/>
          <w:bCs/>
          <w:color w:val="005088"/>
          <w:sz w:val="28"/>
          <w:szCs w:val="28"/>
          <w:rtl/>
        </w:rPr>
        <w:t xml:space="preserve"> : مخلوط البزر والفستق ، وصخر </w:t>
      </w:r>
      <w:proofErr w:type="spellStart"/>
      <w:r w:rsidRPr="00307A69">
        <w:rPr>
          <w:rFonts w:ascii="Simplified Arabic" w:eastAsia="Times New Roman" w:hAnsi="Simplified Arabic" w:cs="Simplified Arabic"/>
          <w:b/>
          <w:bCs/>
          <w:color w:val="005088"/>
          <w:sz w:val="28"/>
          <w:szCs w:val="28"/>
          <w:rtl/>
        </w:rPr>
        <w:t>الغرانيت</w:t>
      </w:r>
      <w:proofErr w:type="spellEnd"/>
      <w:r w:rsidRPr="00307A69">
        <w:rPr>
          <w:rFonts w:ascii="Simplified Arabic" w:eastAsia="Times New Roman" w:hAnsi="Simplified Arabic" w:cs="Simplified Arabic"/>
          <w:b/>
          <w:bCs/>
          <w:color w:val="005088"/>
          <w:sz w:val="28"/>
          <w:szCs w:val="28"/>
          <w:rtl/>
        </w:rPr>
        <w:t xml:space="preserve"> ، وورق الشجر ، والكرتون ، والحليب ، والدم .</w:t>
      </w:r>
    </w:p>
    <w:p w:rsidR="00307A69" w:rsidRPr="00307A69" w:rsidRDefault="00307A69" w:rsidP="00D34C68">
      <w:pPr>
        <w:spacing w:after="0" w:line="240" w:lineRule="auto"/>
        <w:ind w:left="375" w:right="375"/>
        <w:jc w:val="both"/>
        <w:rPr>
          <w:rFonts w:ascii="Simplified Arabic" w:eastAsia="Times New Roman" w:hAnsi="Simplified Arabic" w:cs="Simplified Arabic"/>
          <w:color w:val="000000"/>
          <w:sz w:val="28"/>
          <w:szCs w:val="28"/>
          <w:u w:val="single"/>
          <w:rtl/>
        </w:rPr>
      </w:pPr>
      <w:r w:rsidRPr="00D34C68">
        <w:rPr>
          <w:rFonts w:ascii="Simplified Arabic" w:eastAsia="Times New Roman" w:hAnsi="Simplified Arabic" w:cs="Simplified Arabic"/>
          <w:color w:val="000000"/>
          <w:sz w:val="28"/>
          <w:szCs w:val="28"/>
          <w:u w:val="single"/>
          <w:rtl/>
        </w:rPr>
        <w:t xml:space="preserve">2 - </w:t>
      </w:r>
      <w:r w:rsidRPr="00307A69">
        <w:rPr>
          <w:rFonts w:ascii="Simplified Arabic" w:eastAsia="Times New Roman" w:hAnsi="Simplified Arabic" w:cs="Simplified Arabic"/>
          <w:color w:val="000000"/>
          <w:sz w:val="28"/>
          <w:szCs w:val="28"/>
          <w:u w:val="single"/>
          <w:rtl/>
        </w:rPr>
        <w:t> </w:t>
      </w:r>
      <w:r w:rsidRPr="00D34C68">
        <w:rPr>
          <w:rFonts w:ascii="Simplified Arabic" w:eastAsia="Times New Roman" w:hAnsi="Simplified Arabic" w:cs="Simplified Arabic"/>
          <w:color w:val="000000"/>
          <w:sz w:val="28"/>
          <w:szCs w:val="28"/>
          <w:u w:val="single"/>
          <w:rtl/>
        </w:rPr>
        <w:t xml:space="preserve"> </w:t>
      </w:r>
      <w:proofErr w:type="spellStart"/>
      <w:r w:rsidRPr="00D34C68">
        <w:rPr>
          <w:rFonts w:ascii="Simplified Arabic" w:eastAsia="Times New Roman" w:hAnsi="Simplified Arabic" w:cs="Simplified Arabic"/>
          <w:color w:val="000000"/>
          <w:sz w:val="28"/>
          <w:szCs w:val="28"/>
          <w:u w:val="single"/>
          <w:rtl/>
        </w:rPr>
        <w:t>المخاليط</w:t>
      </w:r>
      <w:proofErr w:type="spellEnd"/>
      <w:r w:rsidRPr="00D34C68">
        <w:rPr>
          <w:rFonts w:ascii="Simplified Arabic" w:eastAsia="Times New Roman" w:hAnsi="Simplified Arabic" w:cs="Simplified Arabic"/>
          <w:color w:val="000000"/>
          <w:sz w:val="28"/>
          <w:szCs w:val="28"/>
          <w:u w:val="single"/>
          <w:rtl/>
        </w:rPr>
        <w:t xml:space="preserve"> المتجانسة </w:t>
      </w:r>
    </w:p>
    <w:p w:rsidR="00307A69" w:rsidRDefault="00307A69" w:rsidP="00307A69">
      <w:pPr>
        <w:spacing w:after="0" w:line="240" w:lineRule="auto"/>
        <w:ind w:left="375" w:right="375"/>
        <w:jc w:val="both"/>
        <w:rPr>
          <w:rFonts w:ascii="Simplified Arabic" w:eastAsia="Times New Roman" w:hAnsi="Simplified Arabic" w:cs="Simplified Arabic"/>
          <w:color w:val="000000"/>
          <w:sz w:val="28"/>
          <w:szCs w:val="28"/>
          <w:rtl/>
        </w:rPr>
      </w:pPr>
      <w:r w:rsidRPr="00307A69">
        <w:rPr>
          <w:rFonts w:ascii="Simplified Arabic" w:eastAsia="Times New Roman" w:hAnsi="Simplified Arabic" w:cs="Simplified Arabic"/>
          <w:b/>
          <w:bCs/>
          <w:color w:val="005088"/>
          <w:sz w:val="28"/>
          <w:szCs w:val="28"/>
          <w:rtl/>
        </w:rPr>
        <w:t xml:space="preserve"> وهي </w:t>
      </w:r>
      <w:proofErr w:type="spellStart"/>
      <w:r w:rsidRPr="00307A69">
        <w:rPr>
          <w:rFonts w:ascii="Simplified Arabic" w:eastAsia="Times New Roman" w:hAnsi="Simplified Arabic" w:cs="Simplified Arabic"/>
          <w:b/>
          <w:bCs/>
          <w:color w:val="005088"/>
          <w:sz w:val="28"/>
          <w:szCs w:val="28"/>
          <w:rtl/>
        </w:rPr>
        <w:t>مخاليط</w:t>
      </w:r>
      <w:proofErr w:type="spellEnd"/>
      <w:r w:rsidRPr="00307A69">
        <w:rPr>
          <w:rFonts w:ascii="Simplified Arabic" w:eastAsia="Times New Roman" w:hAnsi="Simplified Arabic" w:cs="Simplified Arabic"/>
          <w:b/>
          <w:bCs/>
          <w:color w:val="005088"/>
          <w:sz w:val="28"/>
          <w:szCs w:val="28"/>
          <w:rtl/>
        </w:rPr>
        <w:t xml:space="preserve"> لا يمكن مشاهدة أحد مكوناتها متميزاً عن المكونات الأخرى حتى بالمجهر الإلكتروني ونحن نسمي هذه الفئة من </w:t>
      </w:r>
      <w:proofErr w:type="spellStart"/>
      <w:r w:rsidRPr="00307A69">
        <w:rPr>
          <w:rFonts w:ascii="Simplified Arabic" w:eastAsia="Times New Roman" w:hAnsi="Simplified Arabic" w:cs="Simplified Arabic"/>
          <w:b/>
          <w:bCs/>
          <w:color w:val="005088"/>
          <w:sz w:val="28"/>
          <w:szCs w:val="28"/>
          <w:rtl/>
        </w:rPr>
        <w:t>المخاليط</w:t>
      </w:r>
      <w:proofErr w:type="spellEnd"/>
      <w:r w:rsidRPr="00307A69">
        <w:rPr>
          <w:rFonts w:ascii="Simplified Arabic" w:eastAsia="Times New Roman" w:hAnsi="Simplified Arabic" w:cs="Simplified Arabic"/>
          <w:b/>
          <w:bCs/>
          <w:color w:val="005088"/>
          <w:sz w:val="28"/>
          <w:szCs w:val="28"/>
          <w:rtl/>
        </w:rPr>
        <w:t xml:space="preserve"> باسم المحاليل الحقيقية أو باختصار المحاليل ومن أمثلتها : الهواء وهو محلول غازي ، ومحلول ملح الطعام في الماء وهو محلول سائل وقطع النقود المعدنية وهي محاليل صلبة تتكون الواحدة منها من عدة فلزات ممتزجة مع بعضها . جزيئات هذه </w:t>
      </w:r>
      <w:proofErr w:type="spellStart"/>
      <w:r w:rsidRPr="00307A69">
        <w:rPr>
          <w:rFonts w:ascii="Simplified Arabic" w:eastAsia="Times New Roman" w:hAnsi="Simplified Arabic" w:cs="Simplified Arabic"/>
          <w:b/>
          <w:bCs/>
          <w:color w:val="005088"/>
          <w:sz w:val="28"/>
          <w:szCs w:val="28"/>
          <w:rtl/>
        </w:rPr>
        <w:t>المخاليط</w:t>
      </w:r>
      <w:proofErr w:type="spellEnd"/>
      <w:r w:rsidRPr="00307A69">
        <w:rPr>
          <w:rFonts w:ascii="Simplified Arabic" w:eastAsia="Times New Roman" w:hAnsi="Simplified Arabic" w:cs="Simplified Arabic"/>
          <w:b/>
          <w:bCs/>
          <w:color w:val="005088"/>
          <w:sz w:val="28"/>
          <w:szCs w:val="28"/>
          <w:rtl/>
        </w:rPr>
        <w:t xml:space="preserve"> متجانسة على الرغم من وجود عدة أنواع منها ( أي من الجزيئات ) في المخلوط الواحد .</w:t>
      </w:r>
    </w:p>
    <w:p w:rsidR="00D34C68" w:rsidRDefault="00D34C68" w:rsidP="00307A69">
      <w:pPr>
        <w:spacing w:after="0" w:line="240" w:lineRule="auto"/>
        <w:ind w:left="375" w:right="375"/>
        <w:jc w:val="both"/>
        <w:rPr>
          <w:rFonts w:ascii="Simplified Arabic" w:eastAsia="Times New Roman" w:hAnsi="Simplified Arabic" w:cs="Simplified Arabic"/>
          <w:color w:val="000000"/>
          <w:sz w:val="28"/>
          <w:szCs w:val="28"/>
          <w:rtl/>
        </w:rPr>
      </w:pPr>
    </w:p>
    <w:p w:rsidR="00D34C68" w:rsidRPr="00D34C68" w:rsidRDefault="00D34C68" w:rsidP="00307A69">
      <w:pPr>
        <w:spacing w:after="0" w:line="240" w:lineRule="auto"/>
        <w:ind w:left="375" w:right="375"/>
        <w:jc w:val="both"/>
        <w:rPr>
          <w:rFonts w:asciiTheme="minorBidi" w:eastAsia="Times New Roman" w:hAnsiTheme="minorBidi"/>
          <w:color w:val="000000" w:themeColor="text1"/>
          <w:sz w:val="32"/>
          <w:szCs w:val="32"/>
          <w:rtl/>
        </w:rPr>
      </w:pPr>
    </w:p>
    <w:p w:rsidR="00D34C68" w:rsidRPr="00D34C68" w:rsidRDefault="00D34C68" w:rsidP="00D34C68">
      <w:pPr>
        <w:jc w:val="both"/>
        <w:rPr>
          <w:rFonts w:asciiTheme="minorBidi" w:hAnsiTheme="minorBidi"/>
          <w:b/>
          <w:bCs/>
          <w:color w:val="000000" w:themeColor="text1"/>
          <w:sz w:val="32"/>
          <w:szCs w:val="32"/>
          <w:u w:val="single"/>
          <w:rtl/>
        </w:rPr>
      </w:pPr>
      <w:r w:rsidRPr="00D34C68">
        <w:rPr>
          <w:rFonts w:asciiTheme="minorBidi" w:hAnsiTheme="minorBidi"/>
          <w:b/>
          <w:bCs/>
          <w:color w:val="000000" w:themeColor="text1"/>
          <w:sz w:val="32"/>
          <w:szCs w:val="32"/>
          <w:u w:val="single"/>
          <w:rtl/>
        </w:rPr>
        <w:lastRenderedPageBreak/>
        <w:t>فصل الخليط إلى مكوناته</w:t>
      </w:r>
    </w:p>
    <w:p w:rsidR="00D34C68" w:rsidRPr="00D34C68" w:rsidRDefault="00D34C68" w:rsidP="00D34C68">
      <w:pPr>
        <w:jc w:val="both"/>
        <w:rPr>
          <w:rFonts w:asciiTheme="minorBidi" w:hAnsiTheme="minorBidi"/>
          <w:color w:val="000000" w:themeColor="text1"/>
          <w:sz w:val="32"/>
          <w:szCs w:val="32"/>
          <w:rtl/>
        </w:rPr>
      </w:pPr>
      <w:r w:rsidRPr="00D34C68">
        <w:rPr>
          <w:rFonts w:asciiTheme="minorBidi" w:hAnsiTheme="minorBidi"/>
          <w:color w:val="000000" w:themeColor="text1"/>
          <w:sz w:val="32"/>
          <w:szCs w:val="32"/>
          <w:rtl/>
        </w:rPr>
        <w:t xml:space="preserve">كما أسلفنا، معظم الموادّ موجودة في </w:t>
      </w:r>
      <w:proofErr w:type="spellStart"/>
      <w:r w:rsidRPr="00D34C68">
        <w:rPr>
          <w:rFonts w:asciiTheme="minorBidi" w:hAnsiTheme="minorBidi"/>
          <w:color w:val="000000" w:themeColor="text1"/>
          <w:sz w:val="32"/>
          <w:szCs w:val="32"/>
          <w:rtl/>
        </w:rPr>
        <w:t>مخاليط</w:t>
      </w:r>
      <w:proofErr w:type="spellEnd"/>
      <w:r w:rsidRPr="00D34C68">
        <w:rPr>
          <w:rFonts w:asciiTheme="minorBidi" w:hAnsiTheme="minorBidi"/>
          <w:color w:val="000000" w:themeColor="text1"/>
          <w:sz w:val="32"/>
          <w:szCs w:val="32"/>
          <w:rtl/>
        </w:rPr>
        <w:t xml:space="preserve">. للفصل بين الموادّ المختلفة الموجودة في الخليط، يجب إيجاد الصفات التي تميّز كلّ مادّة في الخليط، على سبيل المثال، </w:t>
      </w:r>
      <w:proofErr w:type="spellStart"/>
      <w:r w:rsidRPr="00D34C68">
        <w:rPr>
          <w:rFonts w:asciiTheme="minorBidi" w:hAnsiTheme="minorBidi"/>
          <w:color w:val="000000" w:themeColor="text1"/>
          <w:sz w:val="32"/>
          <w:szCs w:val="32"/>
          <w:rtl/>
        </w:rPr>
        <w:t>الذابيئة</w:t>
      </w:r>
      <w:proofErr w:type="spellEnd"/>
      <w:r w:rsidRPr="00D34C68">
        <w:rPr>
          <w:rFonts w:asciiTheme="minorBidi" w:hAnsiTheme="minorBidi"/>
          <w:color w:val="000000" w:themeColor="text1"/>
          <w:sz w:val="32"/>
          <w:szCs w:val="32"/>
          <w:rtl/>
        </w:rPr>
        <w:t xml:space="preserve"> في الماء، درجة حرارة الغليان، وحجم الحبيبات أو الانجذاب إلى المغناطيس. تسمّى هذه الصفة صفة فاصلة لأنّها تتيح الفصل بين الموادّ الموجودة في الخليط.</w:t>
      </w:r>
    </w:p>
    <w:p w:rsidR="00D34C68" w:rsidRPr="00D34C68" w:rsidRDefault="00D34C68" w:rsidP="00D34C68">
      <w:pPr>
        <w:jc w:val="both"/>
        <w:rPr>
          <w:rFonts w:asciiTheme="minorBidi" w:hAnsiTheme="minorBidi"/>
          <w:color w:val="000000" w:themeColor="text1"/>
          <w:sz w:val="32"/>
          <w:szCs w:val="32"/>
          <w:rtl/>
        </w:rPr>
      </w:pPr>
      <w:r w:rsidRPr="00D34C68">
        <w:rPr>
          <w:rFonts w:asciiTheme="minorBidi" w:hAnsiTheme="minorBidi"/>
          <w:color w:val="000000" w:themeColor="text1"/>
          <w:sz w:val="32"/>
          <w:szCs w:val="32"/>
          <w:rtl/>
        </w:rPr>
        <w:t xml:space="preserve">فيما يلي أمثلة لبعض </w:t>
      </w:r>
      <w:r w:rsidRPr="00D34C68">
        <w:rPr>
          <w:rFonts w:asciiTheme="minorBidi" w:hAnsiTheme="minorBidi"/>
          <w:b/>
          <w:bCs/>
          <w:color w:val="000000" w:themeColor="text1"/>
          <w:sz w:val="32"/>
          <w:szCs w:val="32"/>
          <w:rtl/>
        </w:rPr>
        <w:t>طرق الفصل</w:t>
      </w:r>
      <w:r w:rsidRPr="00D34C68">
        <w:rPr>
          <w:rFonts w:asciiTheme="minorBidi" w:hAnsiTheme="minorBidi"/>
          <w:color w:val="000000" w:themeColor="text1"/>
          <w:sz w:val="32"/>
          <w:szCs w:val="32"/>
          <w:rtl/>
        </w:rPr>
        <w:t>:</w:t>
      </w:r>
    </w:p>
    <w:p w:rsidR="00D34C68" w:rsidRPr="00D34C68" w:rsidRDefault="00D34C68" w:rsidP="00D34C68">
      <w:pPr>
        <w:rPr>
          <w:rFonts w:asciiTheme="minorBidi" w:hAnsiTheme="minorBidi"/>
          <w:b/>
          <w:bCs/>
          <w:color w:val="000000" w:themeColor="text1"/>
          <w:sz w:val="32"/>
          <w:szCs w:val="32"/>
          <w:u w:val="single"/>
          <w:rtl/>
        </w:rPr>
      </w:pPr>
      <w:r w:rsidRPr="00D34C68">
        <w:rPr>
          <w:rFonts w:asciiTheme="minorBidi" w:hAnsiTheme="minorBidi"/>
          <w:b/>
          <w:bCs/>
          <w:color w:val="000000" w:themeColor="text1"/>
          <w:sz w:val="32"/>
          <w:szCs w:val="32"/>
          <w:u w:val="single"/>
          <w:rtl/>
        </w:rPr>
        <w:t>الترشيح</w:t>
      </w:r>
    </w:p>
    <w:p w:rsidR="00D34C68" w:rsidRPr="00D34C68" w:rsidRDefault="00D34C68" w:rsidP="00D34C68">
      <w:pPr>
        <w:jc w:val="both"/>
        <w:rPr>
          <w:rFonts w:asciiTheme="minorBidi" w:hAnsiTheme="minorBidi"/>
          <w:color w:val="000000" w:themeColor="text1"/>
          <w:sz w:val="32"/>
          <w:szCs w:val="32"/>
          <w:rtl/>
        </w:rPr>
      </w:pPr>
      <w:r w:rsidRPr="00D34C68">
        <w:rPr>
          <w:rFonts w:asciiTheme="minorBidi" w:hAnsiTheme="minorBidi"/>
          <w:noProof/>
          <w:color w:val="000000" w:themeColor="text1"/>
          <w:sz w:val="32"/>
          <w:szCs w:val="32"/>
        </w:rPr>
        <w:drawing>
          <wp:anchor distT="0" distB="0" distL="114300" distR="114300" simplePos="0" relativeHeight="251664384" behindDoc="0" locked="0" layoutInCell="1" allowOverlap="1">
            <wp:simplePos x="0" y="0"/>
            <wp:positionH relativeFrom="column">
              <wp:posOffset>0</wp:posOffset>
            </wp:positionH>
            <wp:positionV relativeFrom="paragraph">
              <wp:posOffset>-3810</wp:posOffset>
            </wp:positionV>
            <wp:extent cx="1562100" cy="1876425"/>
            <wp:effectExtent l="19050" t="0" r="0" b="0"/>
            <wp:wrapSquare wrapText="bothSides"/>
            <wp:docPr id="29" name="תמונה 687" descr="http://cnx.org/content/m20271/latest/graphic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687" descr="http://cnx.org/content/m20271/latest/graphics1.png"/>
                    <pic:cNvPicPr>
                      <a:picLocks noChangeAspect="1" noChangeArrowheads="1"/>
                    </pic:cNvPicPr>
                  </pic:nvPicPr>
                  <pic:blipFill>
                    <a:blip r:embed="rId7" r:link="rId8"/>
                    <a:srcRect/>
                    <a:stretch>
                      <a:fillRect/>
                    </a:stretch>
                  </pic:blipFill>
                  <pic:spPr bwMode="auto">
                    <a:xfrm>
                      <a:off x="0" y="0"/>
                      <a:ext cx="1562100" cy="1876425"/>
                    </a:xfrm>
                    <a:prstGeom prst="rect">
                      <a:avLst/>
                    </a:prstGeom>
                    <a:noFill/>
                    <a:ln w="9525">
                      <a:noFill/>
                      <a:miter lim="800000"/>
                      <a:headEnd/>
                      <a:tailEnd/>
                    </a:ln>
                  </pic:spPr>
                </pic:pic>
              </a:graphicData>
            </a:graphic>
          </wp:anchor>
        </w:drawing>
      </w:r>
      <w:r w:rsidRPr="00D34C68">
        <w:rPr>
          <w:rFonts w:asciiTheme="minorBidi" w:hAnsiTheme="minorBidi"/>
          <w:color w:val="000000" w:themeColor="text1"/>
          <w:sz w:val="32"/>
          <w:szCs w:val="32"/>
          <w:rtl/>
        </w:rPr>
        <w:t xml:space="preserve"> </w:t>
      </w:r>
      <w:proofErr w:type="spellStart"/>
      <w:r w:rsidRPr="00D34C68">
        <w:rPr>
          <w:rFonts w:asciiTheme="minorBidi" w:hAnsiTheme="minorBidi"/>
          <w:color w:val="000000" w:themeColor="text1"/>
          <w:sz w:val="32"/>
          <w:szCs w:val="32"/>
          <w:rtl/>
        </w:rPr>
        <w:t>تلائم</w:t>
      </w:r>
      <w:proofErr w:type="spellEnd"/>
      <w:r w:rsidRPr="00D34C68">
        <w:rPr>
          <w:rFonts w:asciiTheme="minorBidi" w:hAnsiTheme="minorBidi"/>
          <w:color w:val="000000" w:themeColor="text1"/>
          <w:sz w:val="32"/>
          <w:szCs w:val="32"/>
          <w:rtl/>
        </w:rPr>
        <w:t xml:space="preserve"> هذه الطريقة لفصل خليط غير متجانس من مادّة صلبة وسائل أو من موادّ صلبة مختلفة. </w:t>
      </w:r>
      <w:r w:rsidRPr="00D34C68">
        <w:rPr>
          <w:rFonts w:asciiTheme="minorBidi" w:hAnsiTheme="minorBidi"/>
          <w:b/>
          <w:bCs/>
          <w:color w:val="000000" w:themeColor="text1"/>
          <w:sz w:val="32"/>
          <w:szCs w:val="32"/>
          <w:rtl/>
        </w:rPr>
        <w:t xml:space="preserve">الصفة الفاصلة التي نستغلّها من أجل الترشيح هي حجم الجسيمات/ الحبيبات. </w:t>
      </w:r>
      <w:r w:rsidRPr="00D34C68">
        <w:rPr>
          <w:rFonts w:asciiTheme="minorBidi" w:hAnsiTheme="minorBidi"/>
          <w:color w:val="000000" w:themeColor="text1"/>
          <w:sz w:val="32"/>
          <w:szCs w:val="32"/>
          <w:rtl/>
        </w:rPr>
        <w:t xml:space="preserve">المصفاة أو ورق الترشيح أو الغربال، هي "أدوات" فيها "ثقوب". الجسيمات الصغيرة تمرّ عبر الثقوب إلى وعاء موجود تحت أداة الترشيح، بينما الجسيمات الأكبر التي لا تمرّ عبر الثقوب، تبقى في أداة الترشيح. الفصل بواسطة الترشيح مقبول جدًّا في الصناعة: على سبيل المثال، في مصنع الفوسفات في النقب، يرشّحون الموادّ الخامّ الطبيعية من أجل التنقية الأولى. المادّة الخامّ هي صخور تمرّ بالتكسير. بعد التكسير تنتج شظايا صخور بأحجام مختلفة ورمل. </w:t>
      </w:r>
      <w:r w:rsidRPr="00D34C68">
        <w:rPr>
          <w:rFonts w:asciiTheme="minorBidi" w:hAnsiTheme="minorBidi"/>
          <w:b/>
          <w:bCs/>
          <w:color w:val="000000" w:themeColor="text1"/>
          <w:sz w:val="32"/>
          <w:szCs w:val="32"/>
          <w:rtl/>
        </w:rPr>
        <w:t xml:space="preserve">بواسطة </w:t>
      </w:r>
      <w:proofErr w:type="spellStart"/>
      <w:r w:rsidRPr="00D34C68">
        <w:rPr>
          <w:rFonts w:asciiTheme="minorBidi" w:hAnsiTheme="minorBidi"/>
          <w:b/>
          <w:bCs/>
          <w:color w:val="000000" w:themeColor="text1"/>
          <w:sz w:val="32"/>
          <w:szCs w:val="32"/>
          <w:rtl/>
        </w:rPr>
        <w:t>غرابيل</w:t>
      </w:r>
      <w:proofErr w:type="spellEnd"/>
      <w:r w:rsidRPr="00D34C68">
        <w:rPr>
          <w:rFonts w:asciiTheme="minorBidi" w:hAnsiTheme="minorBidi"/>
          <w:color w:val="000000" w:themeColor="text1"/>
          <w:sz w:val="32"/>
          <w:szCs w:val="32"/>
          <w:rtl/>
        </w:rPr>
        <w:t xml:space="preserve"> ملائمة يفصلون بين الرمل والحجارة وبين الحجارة بأحجامها المختلفة.  </w:t>
      </w:r>
    </w:p>
    <w:p w:rsidR="00D34C68" w:rsidRPr="00D34C68" w:rsidRDefault="00D34C68" w:rsidP="00D34C68">
      <w:pPr>
        <w:jc w:val="both"/>
        <w:rPr>
          <w:rFonts w:asciiTheme="minorBidi" w:hAnsiTheme="minorBidi"/>
          <w:color w:val="000000" w:themeColor="text1"/>
          <w:sz w:val="32"/>
          <w:szCs w:val="32"/>
          <w:rtl/>
        </w:rPr>
      </w:pPr>
      <w:r w:rsidRPr="00D34C68">
        <w:rPr>
          <w:rFonts w:asciiTheme="minorBidi" w:hAnsiTheme="minorBidi"/>
          <w:color w:val="000000" w:themeColor="text1"/>
          <w:sz w:val="32"/>
          <w:szCs w:val="32"/>
          <w:rtl/>
        </w:rPr>
        <w:t xml:space="preserve">مثال آخر، يستعملون في صناعة الأدوية الترشيح لفصل الماء عن الناتج الصلب، ولهذا الغرض يستعملون </w:t>
      </w:r>
      <w:r w:rsidRPr="00D34C68">
        <w:rPr>
          <w:rFonts w:asciiTheme="minorBidi" w:hAnsiTheme="minorBidi"/>
          <w:b/>
          <w:bCs/>
          <w:color w:val="000000" w:themeColor="text1"/>
          <w:sz w:val="32"/>
          <w:szCs w:val="32"/>
          <w:rtl/>
        </w:rPr>
        <w:t>ورق الترشيح</w:t>
      </w:r>
      <w:r w:rsidRPr="00D34C68">
        <w:rPr>
          <w:rFonts w:asciiTheme="minorBidi" w:hAnsiTheme="minorBidi"/>
          <w:color w:val="000000" w:themeColor="text1"/>
          <w:sz w:val="32"/>
          <w:szCs w:val="32"/>
          <w:rtl/>
        </w:rPr>
        <w:t xml:space="preserve"> (انظروا الرسم التوضيحي).</w:t>
      </w:r>
    </w:p>
    <w:p w:rsidR="00D34C68" w:rsidRPr="00D34C68" w:rsidRDefault="00D34C68" w:rsidP="00D34C68">
      <w:pPr>
        <w:jc w:val="both"/>
        <w:rPr>
          <w:rFonts w:asciiTheme="minorBidi" w:hAnsiTheme="minorBidi"/>
          <w:b/>
          <w:bCs/>
          <w:color w:val="000000" w:themeColor="text1"/>
          <w:sz w:val="32"/>
          <w:szCs w:val="32"/>
          <w:u w:val="single"/>
          <w:rtl/>
        </w:rPr>
      </w:pPr>
      <w:r w:rsidRPr="00D34C68">
        <w:rPr>
          <w:rFonts w:asciiTheme="minorBidi" w:hAnsiTheme="minorBidi"/>
          <w:b/>
          <w:bCs/>
          <w:color w:val="000000" w:themeColor="text1"/>
          <w:sz w:val="32"/>
          <w:szCs w:val="32"/>
          <w:u w:val="single"/>
          <w:rtl/>
        </w:rPr>
        <w:t>التبخير</w:t>
      </w:r>
    </w:p>
    <w:p w:rsidR="00D34C68" w:rsidRPr="00D34C68" w:rsidRDefault="00D34C68" w:rsidP="00D34C68">
      <w:pPr>
        <w:jc w:val="both"/>
        <w:rPr>
          <w:rFonts w:asciiTheme="minorBidi" w:hAnsiTheme="minorBidi"/>
          <w:color w:val="000000" w:themeColor="text1"/>
          <w:sz w:val="32"/>
          <w:szCs w:val="32"/>
          <w:rtl/>
        </w:rPr>
      </w:pPr>
      <w:proofErr w:type="spellStart"/>
      <w:r w:rsidRPr="00D34C68">
        <w:rPr>
          <w:rFonts w:asciiTheme="minorBidi" w:hAnsiTheme="minorBidi"/>
          <w:color w:val="000000" w:themeColor="text1"/>
          <w:sz w:val="32"/>
          <w:szCs w:val="32"/>
          <w:rtl/>
        </w:rPr>
        <w:t>تلائم</w:t>
      </w:r>
      <w:proofErr w:type="spellEnd"/>
      <w:r w:rsidRPr="00D34C68">
        <w:rPr>
          <w:rFonts w:asciiTheme="minorBidi" w:hAnsiTheme="minorBidi"/>
          <w:color w:val="000000" w:themeColor="text1"/>
          <w:sz w:val="32"/>
          <w:szCs w:val="32"/>
          <w:rtl/>
        </w:rPr>
        <w:t xml:space="preserve"> طريقة التبخير لفصل </w:t>
      </w:r>
      <w:proofErr w:type="spellStart"/>
      <w:r w:rsidRPr="00D34C68">
        <w:rPr>
          <w:rFonts w:asciiTheme="minorBidi" w:hAnsiTheme="minorBidi"/>
          <w:color w:val="000000" w:themeColor="text1"/>
          <w:sz w:val="32"/>
          <w:szCs w:val="32"/>
          <w:rtl/>
        </w:rPr>
        <w:t>المخاليط</w:t>
      </w:r>
      <w:proofErr w:type="spellEnd"/>
      <w:r w:rsidRPr="00D34C68">
        <w:rPr>
          <w:rFonts w:asciiTheme="minorBidi" w:hAnsiTheme="minorBidi"/>
          <w:color w:val="000000" w:themeColor="text1"/>
          <w:sz w:val="32"/>
          <w:szCs w:val="32"/>
          <w:rtl/>
        </w:rPr>
        <w:t xml:space="preserve"> غير المتجانسة وكذلك </w:t>
      </w:r>
      <w:proofErr w:type="spellStart"/>
      <w:r w:rsidRPr="00D34C68">
        <w:rPr>
          <w:rFonts w:asciiTheme="minorBidi" w:hAnsiTheme="minorBidi"/>
          <w:color w:val="000000" w:themeColor="text1"/>
          <w:sz w:val="32"/>
          <w:szCs w:val="32"/>
          <w:rtl/>
        </w:rPr>
        <w:t>المخاليط</w:t>
      </w:r>
      <w:proofErr w:type="spellEnd"/>
      <w:r w:rsidRPr="00D34C68">
        <w:rPr>
          <w:rFonts w:asciiTheme="minorBidi" w:hAnsiTheme="minorBidi"/>
          <w:color w:val="000000" w:themeColor="text1"/>
          <w:sz w:val="32"/>
          <w:szCs w:val="32"/>
          <w:rtl/>
        </w:rPr>
        <w:t xml:space="preserve"> المتجانسة التي تسمّى محاليل. على سبيل المثال، يستعملون هذه الطريقة لتجفيف المادّة الصلبة الموجودة في سائل معيّن أو للحصول على المادّة الصلبة المذابة في السائل. </w:t>
      </w:r>
      <w:r w:rsidRPr="00D34C68">
        <w:rPr>
          <w:rFonts w:asciiTheme="minorBidi" w:hAnsiTheme="minorBidi"/>
          <w:b/>
          <w:bCs/>
          <w:color w:val="000000" w:themeColor="text1"/>
          <w:sz w:val="32"/>
          <w:szCs w:val="32"/>
          <w:rtl/>
        </w:rPr>
        <w:t xml:space="preserve">الصفة الفاصلة في هذه الطريقة هي درجة حرارة الغليان أو قدرة التبخّر المختلفة لكلّ مادّة. </w:t>
      </w:r>
      <w:r w:rsidRPr="00D34C68">
        <w:rPr>
          <w:rFonts w:asciiTheme="minorBidi" w:hAnsiTheme="minorBidi"/>
          <w:color w:val="000000" w:themeColor="text1"/>
          <w:sz w:val="32"/>
          <w:szCs w:val="32"/>
          <w:rtl/>
        </w:rPr>
        <w:t>يبخّرون المذيب (الذي يكون سائلاً في أغلب الأحيان) بالتسخين، والمادّة المذابة (التي تكون صلبة في أغلب الأحيان) ترسب.</w:t>
      </w:r>
      <w:r w:rsidRPr="00D34C68">
        <w:rPr>
          <w:rFonts w:asciiTheme="minorBidi" w:hAnsiTheme="minorBidi"/>
          <w:b/>
          <w:bCs/>
          <w:color w:val="000000" w:themeColor="text1"/>
          <w:sz w:val="32"/>
          <w:szCs w:val="32"/>
          <w:rtl/>
        </w:rPr>
        <w:t xml:space="preserve"> </w:t>
      </w:r>
      <w:r w:rsidRPr="00D34C68">
        <w:rPr>
          <w:rFonts w:asciiTheme="minorBidi" w:hAnsiTheme="minorBidi"/>
          <w:color w:val="000000" w:themeColor="text1"/>
          <w:sz w:val="32"/>
          <w:szCs w:val="32"/>
          <w:rtl/>
        </w:rPr>
        <w:t xml:space="preserve"> </w:t>
      </w:r>
    </w:p>
    <w:p w:rsidR="00D34C68" w:rsidRPr="00D34C68" w:rsidRDefault="00D34C68" w:rsidP="00D34C68">
      <w:pPr>
        <w:jc w:val="both"/>
        <w:rPr>
          <w:rFonts w:asciiTheme="minorBidi" w:hAnsiTheme="minorBidi"/>
          <w:b/>
          <w:bCs/>
          <w:color w:val="000000" w:themeColor="text1"/>
          <w:sz w:val="32"/>
          <w:szCs w:val="32"/>
          <w:u w:val="single"/>
          <w:rtl/>
        </w:rPr>
      </w:pPr>
      <w:proofErr w:type="spellStart"/>
      <w:r w:rsidRPr="00D34C68">
        <w:rPr>
          <w:rFonts w:asciiTheme="minorBidi" w:hAnsiTheme="minorBidi"/>
          <w:b/>
          <w:bCs/>
          <w:color w:val="000000" w:themeColor="text1"/>
          <w:sz w:val="32"/>
          <w:szCs w:val="32"/>
          <w:u w:val="single"/>
          <w:rtl/>
        </w:rPr>
        <w:t>الكروماتوغرافيا</w:t>
      </w:r>
      <w:proofErr w:type="spellEnd"/>
    </w:p>
    <w:p w:rsidR="00D34C68" w:rsidRPr="00D34C68" w:rsidRDefault="00D34C68" w:rsidP="00D34C68">
      <w:pPr>
        <w:jc w:val="both"/>
        <w:rPr>
          <w:rFonts w:asciiTheme="minorBidi" w:hAnsiTheme="minorBidi"/>
          <w:color w:val="000000" w:themeColor="text1"/>
          <w:sz w:val="32"/>
          <w:szCs w:val="32"/>
          <w:rtl/>
        </w:rPr>
      </w:pPr>
      <w:r w:rsidRPr="00D34C68">
        <w:rPr>
          <w:rFonts w:asciiTheme="minorBidi" w:hAnsiTheme="minorBidi"/>
          <w:color w:val="000000" w:themeColor="text1"/>
          <w:sz w:val="32"/>
          <w:szCs w:val="32"/>
          <w:rtl/>
        </w:rPr>
        <w:t xml:space="preserve"> تشمل طريقة الفصل هذه جميع الطرق التي تعتمد على </w:t>
      </w:r>
      <w:r w:rsidRPr="00D34C68">
        <w:rPr>
          <w:rFonts w:asciiTheme="minorBidi" w:hAnsiTheme="minorBidi"/>
          <w:b/>
          <w:bCs/>
          <w:color w:val="000000" w:themeColor="text1"/>
          <w:sz w:val="32"/>
          <w:szCs w:val="32"/>
          <w:rtl/>
        </w:rPr>
        <w:t xml:space="preserve">الاختلاف في قدرة الموادّ المختلفة على الالتحاق أو الانضمام </w:t>
      </w:r>
      <w:proofErr w:type="spellStart"/>
      <w:r w:rsidRPr="00D34C68">
        <w:rPr>
          <w:rFonts w:asciiTheme="minorBidi" w:hAnsiTheme="minorBidi"/>
          <w:b/>
          <w:bCs/>
          <w:color w:val="000000" w:themeColor="text1"/>
          <w:sz w:val="32"/>
          <w:szCs w:val="32"/>
          <w:rtl/>
        </w:rPr>
        <w:t>الى</w:t>
      </w:r>
      <w:proofErr w:type="spellEnd"/>
      <w:r w:rsidRPr="00D34C68">
        <w:rPr>
          <w:rFonts w:asciiTheme="minorBidi" w:hAnsiTheme="minorBidi"/>
          <w:b/>
          <w:bCs/>
          <w:color w:val="000000" w:themeColor="text1"/>
          <w:sz w:val="32"/>
          <w:szCs w:val="32"/>
          <w:rtl/>
        </w:rPr>
        <w:t xml:space="preserve"> مادّة محدّدة.</w:t>
      </w:r>
      <w:r w:rsidRPr="00D34C68">
        <w:rPr>
          <w:rFonts w:asciiTheme="minorBidi" w:hAnsiTheme="minorBidi"/>
          <w:color w:val="000000" w:themeColor="text1"/>
          <w:sz w:val="32"/>
          <w:szCs w:val="32"/>
          <w:rtl/>
        </w:rPr>
        <w:t xml:space="preserve"> تكون الموادّ المفصولة في أغلب الأحيان موادّ ملوّنة. على سبيل المثال، عندما يحضّرون لونًا، يخلطون ألوانًا مختلفة إلى أن يحصلوا على اللون المطلوب. لفحص مركِّبات لون معيّن يمكن استعمال هذه الطريقة، التي تفصل الألوان عن بعضها البعض. يمكن استعمال ورق الترشيح كمادّة </w:t>
      </w:r>
      <w:proofErr w:type="spellStart"/>
      <w:r w:rsidRPr="00D34C68">
        <w:rPr>
          <w:rFonts w:asciiTheme="minorBidi" w:hAnsiTheme="minorBidi"/>
          <w:color w:val="000000" w:themeColor="text1"/>
          <w:sz w:val="32"/>
          <w:szCs w:val="32"/>
          <w:rtl/>
        </w:rPr>
        <w:t>ضامّة</w:t>
      </w:r>
      <w:proofErr w:type="spellEnd"/>
      <w:r w:rsidRPr="00D34C68">
        <w:rPr>
          <w:rFonts w:asciiTheme="minorBidi" w:hAnsiTheme="minorBidi"/>
          <w:color w:val="000000" w:themeColor="text1"/>
          <w:sz w:val="32"/>
          <w:szCs w:val="32"/>
          <w:rtl/>
        </w:rPr>
        <w:t xml:space="preserve">. من المعتاد الإشارة إلى مكان القطرة المفحوصة بقلم رصاص </w:t>
      </w:r>
      <w:r w:rsidRPr="00D34C68">
        <w:rPr>
          <w:rFonts w:asciiTheme="minorBidi" w:hAnsiTheme="minorBidi"/>
          <w:color w:val="000000" w:themeColor="text1"/>
          <w:sz w:val="32"/>
          <w:szCs w:val="32"/>
          <w:rtl/>
        </w:rPr>
        <w:lastRenderedPageBreak/>
        <w:t>واستعمال مذيب معيّن. لا يكون المذيب في بعض الأحيان سائلاً، وإنّما غاز، وعندها نتحدّث عن "</w:t>
      </w:r>
      <w:proofErr w:type="spellStart"/>
      <w:r w:rsidRPr="00D34C68">
        <w:rPr>
          <w:rFonts w:asciiTheme="minorBidi" w:hAnsiTheme="minorBidi"/>
          <w:color w:val="000000" w:themeColor="text1"/>
          <w:sz w:val="32"/>
          <w:szCs w:val="32"/>
          <w:rtl/>
        </w:rPr>
        <w:t>كروماتوغرافيا</w:t>
      </w:r>
      <w:proofErr w:type="spellEnd"/>
      <w:r w:rsidRPr="00D34C68">
        <w:rPr>
          <w:rFonts w:asciiTheme="minorBidi" w:hAnsiTheme="minorBidi"/>
          <w:color w:val="000000" w:themeColor="text1"/>
          <w:sz w:val="32"/>
          <w:szCs w:val="32"/>
          <w:rtl/>
        </w:rPr>
        <w:t xml:space="preserve"> غازية". هذه الطريقة مقبولة في أبحاث الكيمياء </w:t>
      </w:r>
      <w:proofErr w:type="spellStart"/>
      <w:r w:rsidRPr="00D34C68">
        <w:rPr>
          <w:rFonts w:asciiTheme="minorBidi" w:hAnsiTheme="minorBidi"/>
          <w:color w:val="000000" w:themeColor="text1"/>
          <w:sz w:val="32"/>
          <w:szCs w:val="32"/>
          <w:rtl/>
        </w:rPr>
        <w:t>والبيولوجيا</w:t>
      </w:r>
      <w:proofErr w:type="spellEnd"/>
      <w:r w:rsidRPr="00D34C68">
        <w:rPr>
          <w:rFonts w:asciiTheme="minorBidi" w:hAnsiTheme="minorBidi"/>
          <w:color w:val="000000" w:themeColor="text1"/>
          <w:sz w:val="32"/>
          <w:szCs w:val="32"/>
          <w:rtl/>
        </w:rPr>
        <w:t xml:space="preserve"> لفكّ مبنى الجزيئات مثل الأحماض النووية، مثلاً في مجال التشخيص الجنائي لتشخيص </w:t>
      </w:r>
      <w:proofErr w:type="spellStart"/>
      <w:r w:rsidRPr="00D34C68">
        <w:rPr>
          <w:rFonts w:asciiTheme="minorBidi" w:hAnsiTheme="minorBidi"/>
          <w:color w:val="000000" w:themeColor="text1"/>
          <w:sz w:val="32"/>
          <w:szCs w:val="32"/>
          <w:rtl/>
        </w:rPr>
        <w:t>الـ</w:t>
      </w:r>
      <w:proofErr w:type="spellEnd"/>
      <w:r w:rsidRPr="00D34C68">
        <w:rPr>
          <w:rFonts w:asciiTheme="minorBidi" w:hAnsiTheme="minorBidi"/>
          <w:color w:val="000000" w:themeColor="text1"/>
          <w:sz w:val="32"/>
          <w:szCs w:val="32"/>
          <w:rtl/>
        </w:rPr>
        <w:t xml:space="preserve"> </w:t>
      </w:r>
      <w:smartTag w:uri="urn:schemas-microsoft-com:office:smarttags" w:element="stockticker">
        <w:r w:rsidRPr="00D34C68">
          <w:rPr>
            <w:rFonts w:asciiTheme="minorBidi" w:hAnsiTheme="minorBidi"/>
            <w:color w:val="000000" w:themeColor="text1"/>
            <w:sz w:val="32"/>
            <w:szCs w:val="32"/>
          </w:rPr>
          <w:t>DNA</w:t>
        </w:r>
      </w:smartTag>
      <w:r w:rsidRPr="00D34C68">
        <w:rPr>
          <w:rFonts w:asciiTheme="minorBidi" w:hAnsiTheme="minorBidi"/>
          <w:color w:val="000000" w:themeColor="text1"/>
          <w:sz w:val="32"/>
          <w:szCs w:val="32"/>
          <w:rtl/>
        </w:rPr>
        <w:t xml:space="preserve">. </w:t>
      </w:r>
    </w:p>
    <w:p w:rsidR="00D34C68" w:rsidRPr="00D34C68" w:rsidRDefault="00D34C68" w:rsidP="00D34C68">
      <w:pPr>
        <w:jc w:val="both"/>
        <w:rPr>
          <w:rFonts w:asciiTheme="minorBidi" w:hAnsiTheme="minorBidi"/>
          <w:b/>
          <w:bCs/>
          <w:color w:val="000000" w:themeColor="text1"/>
          <w:sz w:val="32"/>
          <w:szCs w:val="32"/>
          <w:u w:val="single"/>
          <w:rtl/>
        </w:rPr>
      </w:pPr>
      <w:r>
        <w:rPr>
          <w:rFonts w:asciiTheme="minorBidi" w:hAnsiTheme="minorBidi"/>
          <w:noProof/>
          <w:color w:val="000000" w:themeColor="text1"/>
          <w:sz w:val="32"/>
          <w:szCs w:val="32"/>
          <w:u w:val="single"/>
          <w:rtl/>
        </w:rPr>
        <w:drawing>
          <wp:anchor distT="0" distB="0" distL="114300" distR="114300" simplePos="0" relativeHeight="251667456" behindDoc="1" locked="0" layoutInCell="1" allowOverlap="1">
            <wp:simplePos x="0" y="0"/>
            <wp:positionH relativeFrom="column">
              <wp:posOffset>-83185</wp:posOffset>
            </wp:positionH>
            <wp:positionV relativeFrom="paragraph">
              <wp:posOffset>165100</wp:posOffset>
            </wp:positionV>
            <wp:extent cx="3616325" cy="2581275"/>
            <wp:effectExtent l="19050" t="0" r="3175" b="0"/>
            <wp:wrapTight wrapText="bothSides">
              <wp:wrapPolygon edited="0">
                <wp:start x="-114" y="0"/>
                <wp:lineTo x="-114" y="21520"/>
                <wp:lineTo x="21619" y="21520"/>
                <wp:lineTo x="21619" y="0"/>
                <wp:lineTo x="-114" y="0"/>
              </wp:wrapPolygon>
            </wp:wrapTight>
            <wp:docPr id="32" name="תמונה 719" descr="http://c3.ort.org.il/InAttach/c2e05642-19b4-46aa-9197-59bd86b58d04/7301c323-b95d-4337-b5e0-46b5f706a4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719" descr="http://c3.ort.org.il/InAttach/c2e05642-19b4-46aa-9197-59bd86b58d04/7301c323-b95d-4337-b5e0-46b5f706a498.jpg"/>
                    <pic:cNvPicPr>
                      <a:picLocks noChangeAspect="1" noChangeArrowheads="1"/>
                    </pic:cNvPicPr>
                  </pic:nvPicPr>
                  <pic:blipFill>
                    <a:blip r:embed="rId9" r:link="rId10"/>
                    <a:srcRect l="3392"/>
                    <a:stretch>
                      <a:fillRect/>
                    </a:stretch>
                  </pic:blipFill>
                  <pic:spPr bwMode="auto">
                    <a:xfrm>
                      <a:off x="0" y="0"/>
                      <a:ext cx="3616325" cy="2581275"/>
                    </a:xfrm>
                    <a:prstGeom prst="rect">
                      <a:avLst/>
                    </a:prstGeom>
                    <a:noFill/>
                    <a:ln w="9525">
                      <a:noFill/>
                      <a:miter lim="800000"/>
                      <a:headEnd/>
                      <a:tailEnd/>
                    </a:ln>
                  </pic:spPr>
                </pic:pic>
              </a:graphicData>
            </a:graphic>
          </wp:anchor>
        </w:drawing>
      </w:r>
      <w:r w:rsidR="003A3037" w:rsidRPr="003A3037">
        <w:rPr>
          <w:rFonts w:asciiTheme="minorBidi" w:hAnsiTheme="minorBidi"/>
          <w:color w:val="000000" w:themeColor="text1"/>
          <w:sz w:val="32"/>
          <w:szCs w:val="32"/>
          <w:u w:val="single"/>
          <w:rtl/>
        </w:rPr>
        <w:pict>
          <v:shape id="_x0000_s1095" type="#_x0000_t202" style="position:absolute;left:0;text-align:left;margin-left:-293.75pt;margin-top:18.9pt;width:85pt;height:27pt;z-index:251675648;mso-position-horizontal-relative:text;mso-position-vertical-relative:text" stroked="f">
            <v:textbox style="mso-next-textbox:#_x0000_s1095">
              <w:txbxContent>
                <w:p w:rsidR="00D34C68" w:rsidRPr="00F27941" w:rsidRDefault="00D34C68" w:rsidP="00D34C68">
                  <w:pPr>
                    <w:jc w:val="center"/>
                    <w:rPr>
                      <w:sz w:val="24"/>
                      <w:szCs w:val="24"/>
                    </w:rPr>
                  </w:pPr>
                  <w:r w:rsidRPr="00F27941">
                    <w:rPr>
                      <w:rFonts w:cs="Traditional Arabic" w:hint="cs"/>
                      <w:sz w:val="24"/>
                      <w:szCs w:val="24"/>
                      <w:rtl/>
                    </w:rPr>
                    <w:t>مقياس درجة حرارة</w:t>
                  </w:r>
                </w:p>
              </w:txbxContent>
            </v:textbox>
            <w10:wrap anchorx="page"/>
          </v:shape>
        </w:pict>
      </w:r>
      <w:r w:rsidR="003A3037">
        <w:rPr>
          <w:rFonts w:asciiTheme="minorBidi" w:hAnsiTheme="minorBidi"/>
          <w:b/>
          <w:bCs/>
          <w:color w:val="000000" w:themeColor="text1"/>
          <w:sz w:val="32"/>
          <w:szCs w:val="32"/>
          <w:u w:val="single"/>
          <w:rtl/>
        </w:rPr>
        <w:pict>
          <v:shape id="_x0000_s1094" type="#_x0000_t202" style="position:absolute;left:0;text-align:left;margin-left:-248.75pt;margin-top:-8.1pt;width:90pt;height:27pt;z-index:251674624;mso-position-horizontal-relative:text;mso-position-vertical-relative:text" stroked="f">
            <v:textbox style="mso-next-textbox:#_x0000_s1094">
              <w:txbxContent>
                <w:p w:rsidR="00D34C68" w:rsidRPr="00F27941" w:rsidRDefault="00D34C68" w:rsidP="00D34C68">
                  <w:pPr>
                    <w:jc w:val="center"/>
                    <w:rPr>
                      <w:b/>
                      <w:bCs/>
                    </w:rPr>
                  </w:pPr>
                  <w:r w:rsidRPr="00F27941">
                    <w:rPr>
                      <w:rFonts w:cs="Traditional Arabic" w:hint="cs"/>
                      <w:b/>
                      <w:bCs/>
                      <w:sz w:val="28"/>
                      <w:szCs w:val="28"/>
                      <w:rtl/>
                    </w:rPr>
                    <w:t>منظومة تكرير</w:t>
                  </w:r>
                </w:p>
              </w:txbxContent>
            </v:textbox>
            <w10:wrap anchorx="page"/>
          </v:shape>
        </w:pict>
      </w:r>
      <w:r w:rsidRPr="00D34C68">
        <w:rPr>
          <w:rFonts w:asciiTheme="minorBidi" w:hAnsiTheme="minorBidi"/>
          <w:b/>
          <w:bCs/>
          <w:color w:val="000000" w:themeColor="text1"/>
          <w:sz w:val="32"/>
          <w:szCs w:val="32"/>
          <w:u w:val="single"/>
          <w:rtl/>
        </w:rPr>
        <w:t>التقطير (التكرير)</w:t>
      </w:r>
    </w:p>
    <w:p w:rsidR="00D34C68" w:rsidRPr="00D34C68" w:rsidRDefault="003A3037" w:rsidP="00D34C68">
      <w:pPr>
        <w:jc w:val="both"/>
        <w:rPr>
          <w:rFonts w:asciiTheme="minorBidi" w:hAnsiTheme="minorBidi"/>
          <w:color w:val="000000" w:themeColor="text1"/>
          <w:sz w:val="32"/>
          <w:szCs w:val="32"/>
          <w:rtl/>
        </w:rPr>
      </w:pPr>
      <w:r>
        <w:rPr>
          <w:rFonts w:asciiTheme="minorBidi" w:hAnsiTheme="minorBidi"/>
          <w:color w:val="000000" w:themeColor="text1"/>
          <w:sz w:val="32"/>
          <w:szCs w:val="32"/>
          <w:rtl/>
        </w:rPr>
        <w:pict>
          <v:shape id="_x0000_s1102" type="#_x0000_t202" style="position:absolute;left:0;text-align:left;margin-left:-313.75pt;margin-top:69.45pt;width:45pt;height:27pt;z-index:251682816" stroked="f">
            <v:textbox>
              <w:txbxContent>
                <w:p w:rsidR="00D34C68" w:rsidRPr="00F27941" w:rsidRDefault="00D34C68" w:rsidP="00D34C68">
                  <w:pPr>
                    <w:rPr>
                      <w:sz w:val="24"/>
                      <w:szCs w:val="24"/>
                      <w:rtl/>
                    </w:rPr>
                  </w:pPr>
                  <w:r>
                    <w:rPr>
                      <w:rFonts w:cs="Traditional Arabic" w:hint="cs"/>
                      <w:sz w:val="24"/>
                      <w:szCs w:val="24"/>
                      <w:rtl/>
                    </w:rPr>
                    <w:t>قنينة طبخ</w:t>
                  </w:r>
                </w:p>
              </w:txbxContent>
            </v:textbox>
            <w10:wrap anchorx="page"/>
          </v:shape>
        </w:pict>
      </w:r>
      <w:r>
        <w:rPr>
          <w:rFonts w:asciiTheme="minorBidi" w:hAnsiTheme="minorBidi"/>
          <w:color w:val="000000" w:themeColor="text1"/>
          <w:sz w:val="32"/>
          <w:szCs w:val="32"/>
          <w:rtl/>
        </w:rPr>
        <w:pict>
          <v:line id="_x0000_s1103" style="position:absolute;left:0;text-align:left;z-index:251683840" from="-273.75pt,78.45pt" to="-223.75pt,78.45pt">
            <v:stroke endarrow="block"/>
            <w10:wrap anchorx="page"/>
          </v:line>
        </w:pict>
      </w:r>
      <w:r>
        <w:rPr>
          <w:rFonts w:asciiTheme="minorBidi" w:hAnsiTheme="minorBidi"/>
          <w:color w:val="000000" w:themeColor="text1"/>
          <w:sz w:val="32"/>
          <w:szCs w:val="32"/>
          <w:rtl/>
        </w:rPr>
        <w:pict>
          <v:shape id="_x0000_s1101" type="#_x0000_t202" style="position:absolute;left:0;text-align:left;margin-left:-243.75pt;margin-top:123.45pt;width:35pt;height:18pt;z-index:251681792" stroked="f">
            <v:textbox>
              <w:txbxContent>
                <w:p w:rsidR="00D34C68" w:rsidRPr="00F27941" w:rsidRDefault="00D34C68" w:rsidP="00D34C68">
                  <w:pPr>
                    <w:rPr>
                      <w:sz w:val="24"/>
                      <w:szCs w:val="24"/>
                      <w:rtl/>
                    </w:rPr>
                  </w:pPr>
                  <w:r>
                    <w:rPr>
                      <w:rFonts w:cs="Traditional Arabic" w:hint="cs"/>
                      <w:sz w:val="24"/>
                      <w:szCs w:val="24"/>
                      <w:rtl/>
                    </w:rPr>
                    <w:t>موقد</w:t>
                  </w:r>
                </w:p>
              </w:txbxContent>
            </v:textbox>
            <w10:wrap anchorx="page"/>
          </v:shape>
        </w:pict>
      </w:r>
      <w:r>
        <w:rPr>
          <w:rFonts w:asciiTheme="minorBidi" w:hAnsiTheme="minorBidi"/>
          <w:color w:val="000000" w:themeColor="text1"/>
          <w:sz w:val="32"/>
          <w:szCs w:val="32"/>
          <w:rtl/>
        </w:rPr>
        <w:pict>
          <v:shape id="_x0000_s1100" type="#_x0000_t202" style="position:absolute;left:0;text-align:left;margin-left:-88.75pt;margin-top:132.45pt;width:30pt;height:36pt;z-index:251680768" stroked="f">
            <v:textbox>
              <w:txbxContent>
                <w:p w:rsidR="00D34C68" w:rsidRPr="00F27941" w:rsidRDefault="00D34C68" w:rsidP="00D34C68">
                  <w:pPr>
                    <w:spacing w:line="240" w:lineRule="exact"/>
                    <w:rPr>
                      <w:sz w:val="24"/>
                      <w:szCs w:val="24"/>
                      <w:rtl/>
                    </w:rPr>
                  </w:pPr>
                  <w:r>
                    <w:rPr>
                      <w:rFonts w:cs="Traditional Arabic" w:hint="cs"/>
                      <w:sz w:val="24"/>
                      <w:szCs w:val="24"/>
                      <w:rtl/>
                    </w:rPr>
                    <w:t>وعاء جمع</w:t>
                  </w:r>
                </w:p>
              </w:txbxContent>
            </v:textbox>
            <w10:wrap anchorx="page"/>
          </v:shape>
        </w:pict>
      </w:r>
      <w:r>
        <w:rPr>
          <w:rFonts w:asciiTheme="minorBidi" w:hAnsiTheme="minorBidi"/>
          <w:color w:val="000000" w:themeColor="text1"/>
          <w:sz w:val="32"/>
          <w:szCs w:val="32"/>
          <w:rtl/>
        </w:rPr>
        <w:pict>
          <v:shape id="_x0000_s1099" type="#_x0000_t202" style="position:absolute;left:0;text-align:left;margin-left:-148.75pt;margin-top:159.45pt;width:65pt;height:27pt;z-index:251679744" stroked="f">
            <v:textbox>
              <w:txbxContent>
                <w:p w:rsidR="00D34C68" w:rsidRPr="00F27941" w:rsidRDefault="00D34C68" w:rsidP="00D34C68">
                  <w:pPr>
                    <w:rPr>
                      <w:sz w:val="24"/>
                      <w:szCs w:val="24"/>
                      <w:rtl/>
                    </w:rPr>
                  </w:pPr>
                  <w:r>
                    <w:rPr>
                      <w:rFonts w:cs="Traditional Arabic" w:hint="cs"/>
                      <w:sz w:val="24"/>
                      <w:szCs w:val="24"/>
                      <w:rtl/>
                    </w:rPr>
                    <w:t>دخول ماء بارد</w:t>
                  </w:r>
                </w:p>
              </w:txbxContent>
            </v:textbox>
            <w10:wrap anchorx="page"/>
          </v:shape>
        </w:pict>
      </w:r>
      <w:r>
        <w:rPr>
          <w:rFonts w:asciiTheme="minorBidi" w:hAnsiTheme="minorBidi"/>
          <w:color w:val="000000" w:themeColor="text1"/>
          <w:sz w:val="32"/>
          <w:szCs w:val="32"/>
          <w:rtl/>
        </w:rPr>
        <w:pict>
          <v:shape id="_x0000_s1098" type="#_x0000_t202" style="position:absolute;left:0;text-align:left;margin-left:-183.75pt;margin-top:123.45pt;width:50pt;height:27pt;z-index:251678720" stroked="f">
            <v:textbox>
              <w:txbxContent>
                <w:p w:rsidR="00D34C68" w:rsidRPr="00F27941" w:rsidRDefault="00D34C68" w:rsidP="00D34C68">
                  <w:pPr>
                    <w:rPr>
                      <w:sz w:val="24"/>
                      <w:szCs w:val="24"/>
                      <w:rtl/>
                    </w:rPr>
                  </w:pPr>
                  <w:r>
                    <w:rPr>
                      <w:rFonts w:cs="Traditional Arabic" w:hint="cs"/>
                      <w:sz w:val="24"/>
                      <w:szCs w:val="24"/>
                      <w:rtl/>
                    </w:rPr>
                    <w:t>خروج الماء</w:t>
                  </w:r>
                </w:p>
              </w:txbxContent>
            </v:textbox>
            <w10:wrap anchorx="page"/>
          </v:shape>
        </w:pict>
      </w:r>
      <w:r>
        <w:rPr>
          <w:rFonts w:asciiTheme="minorBidi" w:hAnsiTheme="minorBidi"/>
          <w:color w:val="000000" w:themeColor="text1"/>
          <w:sz w:val="32"/>
          <w:szCs w:val="32"/>
          <w:rtl/>
        </w:rPr>
        <w:pict>
          <v:shape id="_x0000_s1097" type="#_x0000_t202" style="position:absolute;left:0;text-align:left;margin-left:-73.75pt;margin-top:60.45pt;width:35pt;height:27pt;z-index:251677696" stroked="f">
            <v:textbox>
              <w:txbxContent>
                <w:p w:rsidR="00D34C68" w:rsidRPr="00F27941" w:rsidRDefault="00D34C68" w:rsidP="00D34C68">
                  <w:pPr>
                    <w:rPr>
                      <w:sz w:val="24"/>
                      <w:szCs w:val="24"/>
                      <w:rtl/>
                    </w:rPr>
                  </w:pPr>
                  <w:r>
                    <w:rPr>
                      <w:rFonts w:cs="Traditional Arabic" w:hint="cs"/>
                      <w:sz w:val="24"/>
                      <w:szCs w:val="24"/>
                      <w:rtl/>
                    </w:rPr>
                    <w:t>مكثّف</w:t>
                  </w:r>
                </w:p>
              </w:txbxContent>
            </v:textbox>
            <w10:wrap anchorx="page"/>
          </v:shape>
        </w:pict>
      </w:r>
      <w:r>
        <w:rPr>
          <w:rFonts w:asciiTheme="minorBidi" w:hAnsiTheme="minorBidi"/>
          <w:color w:val="000000" w:themeColor="text1"/>
          <w:sz w:val="32"/>
          <w:szCs w:val="32"/>
          <w:rtl/>
        </w:rPr>
        <w:pict>
          <v:shape id="_x0000_s1096" type="#_x0000_t202" style="position:absolute;left:0;text-align:left;margin-left:-298.75pt;margin-top:114.45pt;width:35pt;height:27pt;z-index:251676672" stroked="f">
            <v:textbox>
              <w:txbxContent>
                <w:p w:rsidR="00D34C68" w:rsidRPr="00F27941" w:rsidRDefault="00D34C68" w:rsidP="00D34C68">
                  <w:pPr>
                    <w:rPr>
                      <w:sz w:val="24"/>
                      <w:szCs w:val="24"/>
                      <w:rtl/>
                    </w:rPr>
                  </w:pPr>
                  <w:r>
                    <w:rPr>
                      <w:rFonts w:cs="Traditional Arabic" w:hint="cs"/>
                      <w:sz w:val="24"/>
                      <w:szCs w:val="24"/>
                      <w:rtl/>
                    </w:rPr>
                    <w:t>حامل</w:t>
                  </w:r>
                </w:p>
              </w:txbxContent>
            </v:textbox>
            <w10:wrap anchorx="page"/>
          </v:shape>
        </w:pict>
      </w:r>
      <w:r w:rsidR="00D34C68" w:rsidRPr="00D34C68">
        <w:rPr>
          <w:rFonts w:asciiTheme="minorBidi" w:hAnsiTheme="minorBidi"/>
          <w:color w:val="000000" w:themeColor="text1"/>
          <w:sz w:val="32"/>
          <w:szCs w:val="32"/>
          <w:rtl/>
        </w:rPr>
        <w:t xml:space="preserve"> تُستعمل هذه الطريقة لفصل الخليط اعتمادًا على الفروق في </w:t>
      </w:r>
      <w:r w:rsidR="00D34C68" w:rsidRPr="00D34C68">
        <w:rPr>
          <w:rFonts w:asciiTheme="minorBidi" w:hAnsiTheme="minorBidi"/>
          <w:b/>
          <w:bCs/>
          <w:color w:val="000000" w:themeColor="text1"/>
          <w:sz w:val="32"/>
          <w:szCs w:val="32"/>
          <w:rtl/>
        </w:rPr>
        <w:t xml:space="preserve">درجة حرارة غليان السوائل </w:t>
      </w:r>
      <w:r w:rsidR="00D34C68" w:rsidRPr="00D34C68">
        <w:rPr>
          <w:rFonts w:asciiTheme="minorBidi" w:hAnsiTheme="minorBidi"/>
          <w:color w:val="000000" w:themeColor="text1"/>
          <w:sz w:val="32"/>
          <w:szCs w:val="32"/>
          <w:rtl/>
        </w:rPr>
        <w:t xml:space="preserve">في الخليط. يسخّنون الخليط السائل، والسائل الذي درجة غليانه هي الأقلّ يغلي ويتحوّل إلى بخار. يجمعون البخار في جهاز التكرير، ومن ثمّ يبرد البخار على طول المكثّف ويتحوّل مرّة ثانية إلى سائل، الذي بدوره يجمعونه في وعاء ملائم. في الصناعة، يفصلون بهذه الطريقة النفط الخامّ إلى مركِّباته المختلفة كالبنزين </w:t>
      </w:r>
      <w:proofErr w:type="spellStart"/>
      <w:r w:rsidR="00D34C68" w:rsidRPr="00D34C68">
        <w:rPr>
          <w:rFonts w:asciiTheme="minorBidi" w:hAnsiTheme="minorBidi"/>
          <w:color w:val="000000" w:themeColor="text1"/>
          <w:sz w:val="32"/>
          <w:szCs w:val="32"/>
          <w:rtl/>
        </w:rPr>
        <w:t>والكاز</w:t>
      </w:r>
      <w:proofErr w:type="spellEnd"/>
      <w:r w:rsidR="00D34C68" w:rsidRPr="00D34C68">
        <w:rPr>
          <w:rFonts w:asciiTheme="minorBidi" w:hAnsiTheme="minorBidi"/>
          <w:color w:val="000000" w:themeColor="text1"/>
          <w:sz w:val="32"/>
          <w:szCs w:val="32"/>
          <w:rtl/>
        </w:rPr>
        <w:t xml:space="preserve"> والسولار وزيوت التشحيم. في صناعة النبيذ والبيرة يكرّرون الكحول من خليط التخمّر. أثناء تكرير النبيذ يمكن الفصل بين </w:t>
      </w:r>
      <w:proofErr w:type="spellStart"/>
      <w:r w:rsidR="00D34C68" w:rsidRPr="00D34C68">
        <w:rPr>
          <w:rFonts w:asciiTheme="minorBidi" w:hAnsiTheme="minorBidi"/>
          <w:color w:val="000000" w:themeColor="text1"/>
          <w:sz w:val="32"/>
          <w:szCs w:val="32"/>
          <w:rtl/>
        </w:rPr>
        <w:t>الإيثانول</w:t>
      </w:r>
      <w:proofErr w:type="spellEnd"/>
      <w:r w:rsidR="00D34C68" w:rsidRPr="00D34C68">
        <w:rPr>
          <w:rFonts w:asciiTheme="minorBidi" w:hAnsiTheme="minorBidi"/>
          <w:color w:val="000000" w:themeColor="text1"/>
          <w:sz w:val="32"/>
          <w:szCs w:val="32"/>
          <w:rtl/>
        </w:rPr>
        <w:t xml:space="preserve"> (الكحول) والماء باستغلال الفرق بين درجة غليان </w:t>
      </w:r>
      <w:proofErr w:type="spellStart"/>
      <w:r w:rsidR="00D34C68" w:rsidRPr="00D34C68">
        <w:rPr>
          <w:rFonts w:asciiTheme="minorBidi" w:hAnsiTheme="minorBidi"/>
          <w:color w:val="000000" w:themeColor="text1"/>
          <w:sz w:val="32"/>
          <w:szCs w:val="32"/>
          <w:rtl/>
        </w:rPr>
        <w:t>الإيثانول</w:t>
      </w:r>
      <w:proofErr w:type="spellEnd"/>
      <w:r w:rsidR="00D34C68" w:rsidRPr="00D34C68">
        <w:rPr>
          <w:rFonts w:asciiTheme="minorBidi" w:hAnsiTheme="minorBidi"/>
          <w:color w:val="000000" w:themeColor="text1"/>
          <w:sz w:val="32"/>
          <w:szCs w:val="32"/>
          <w:rtl/>
        </w:rPr>
        <w:t xml:space="preserve"> (</w:t>
      </w:r>
      <w:smartTag w:uri="urn:schemas-microsoft-com:office:smarttags" w:element="metricconverter">
        <w:smartTagPr>
          <w:attr w:name="ProductID" w:val="780C"/>
        </w:smartTagPr>
        <w:r w:rsidR="00D34C68" w:rsidRPr="00D34C68">
          <w:rPr>
            <w:rFonts w:asciiTheme="minorBidi" w:hAnsiTheme="minorBidi"/>
            <w:color w:val="000000" w:themeColor="text1"/>
            <w:sz w:val="32"/>
            <w:szCs w:val="32"/>
          </w:rPr>
          <w:t>78</w:t>
        </w:r>
        <w:r w:rsidR="00D34C68" w:rsidRPr="00D34C68">
          <w:rPr>
            <w:rFonts w:asciiTheme="minorBidi" w:hAnsiTheme="minorBidi"/>
            <w:color w:val="000000" w:themeColor="text1"/>
            <w:sz w:val="32"/>
            <w:szCs w:val="32"/>
            <w:vertAlign w:val="superscript"/>
          </w:rPr>
          <w:t>0</w:t>
        </w:r>
        <w:r w:rsidR="00D34C68" w:rsidRPr="00D34C68">
          <w:rPr>
            <w:rFonts w:asciiTheme="minorBidi" w:hAnsiTheme="minorBidi"/>
            <w:color w:val="000000" w:themeColor="text1"/>
            <w:sz w:val="32"/>
            <w:szCs w:val="32"/>
          </w:rPr>
          <w:t>C</w:t>
        </w:r>
      </w:smartTag>
      <w:r w:rsidR="00D34C68" w:rsidRPr="00D34C68">
        <w:rPr>
          <w:rFonts w:asciiTheme="minorBidi" w:hAnsiTheme="minorBidi"/>
          <w:color w:val="000000" w:themeColor="text1"/>
          <w:sz w:val="32"/>
          <w:szCs w:val="32"/>
          <w:rtl/>
        </w:rPr>
        <w:t>) ودرجة غليان الماء (</w:t>
      </w:r>
      <w:smartTag w:uri="urn:schemas-microsoft-com:office:smarttags" w:element="metricconverter">
        <w:smartTagPr>
          <w:attr w:name="ProductID" w:val="1000C"/>
        </w:smartTagPr>
        <w:r w:rsidR="00D34C68" w:rsidRPr="00D34C68">
          <w:rPr>
            <w:rFonts w:asciiTheme="minorBidi" w:hAnsiTheme="minorBidi"/>
            <w:color w:val="000000" w:themeColor="text1"/>
            <w:sz w:val="32"/>
            <w:szCs w:val="32"/>
          </w:rPr>
          <w:t>100</w:t>
        </w:r>
        <w:r w:rsidR="00D34C68" w:rsidRPr="00D34C68">
          <w:rPr>
            <w:rFonts w:asciiTheme="minorBidi" w:hAnsiTheme="minorBidi"/>
            <w:color w:val="000000" w:themeColor="text1"/>
            <w:sz w:val="32"/>
            <w:szCs w:val="32"/>
            <w:vertAlign w:val="superscript"/>
          </w:rPr>
          <w:t>0</w:t>
        </w:r>
        <w:r w:rsidR="00D34C68" w:rsidRPr="00D34C68">
          <w:rPr>
            <w:rFonts w:asciiTheme="minorBidi" w:hAnsiTheme="minorBidi"/>
            <w:color w:val="000000" w:themeColor="text1"/>
            <w:sz w:val="32"/>
            <w:szCs w:val="32"/>
          </w:rPr>
          <w:t>C</w:t>
        </w:r>
      </w:smartTag>
      <w:r w:rsidR="00D34C68" w:rsidRPr="00D34C68">
        <w:rPr>
          <w:rFonts w:asciiTheme="minorBidi" w:hAnsiTheme="minorBidi"/>
          <w:color w:val="000000" w:themeColor="text1"/>
          <w:sz w:val="32"/>
          <w:szCs w:val="32"/>
          <w:rtl/>
        </w:rPr>
        <w:t xml:space="preserve">). </w:t>
      </w:r>
    </w:p>
    <w:p w:rsidR="00D34C68" w:rsidRPr="00D34C68" w:rsidRDefault="00D34C68" w:rsidP="00D34C68">
      <w:pPr>
        <w:jc w:val="both"/>
        <w:rPr>
          <w:rFonts w:asciiTheme="minorBidi" w:hAnsiTheme="minorBidi"/>
          <w:b/>
          <w:bCs/>
          <w:color w:val="000000" w:themeColor="text1"/>
          <w:sz w:val="32"/>
          <w:szCs w:val="32"/>
          <w:u w:val="single"/>
          <w:rtl/>
        </w:rPr>
      </w:pPr>
      <w:r w:rsidRPr="00D34C68">
        <w:rPr>
          <w:rFonts w:asciiTheme="minorBidi" w:hAnsiTheme="minorBidi"/>
          <w:noProof/>
          <w:color w:val="000000" w:themeColor="text1"/>
          <w:sz w:val="32"/>
          <w:szCs w:val="32"/>
        </w:rPr>
        <w:drawing>
          <wp:anchor distT="0" distB="0" distL="114300" distR="114300" simplePos="0" relativeHeight="251665408" behindDoc="0" locked="0" layoutInCell="1" allowOverlap="1">
            <wp:simplePos x="0" y="0"/>
            <wp:positionH relativeFrom="column">
              <wp:posOffset>0</wp:posOffset>
            </wp:positionH>
            <wp:positionV relativeFrom="paragraph">
              <wp:posOffset>185420</wp:posOffset>
            </wp:positionV>
            <wp:extent cx="2286000" cy="1971675"/>
            <wp:effectExtent l="19050" t="0" r="0" b="0"/>
            <wp:wrapSquare wrapText="bothSides"/>
            <wp:docPr id="30" name="תמונה 688" descr="http://image.tutorvista.com/content/chemistry-concepts/magnetic-separation-proces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688" descr="http://image.tutorvista.com/content/chemistry-concepts/magnetic-separation-process.jpeg"/>
                    <pic:cNvPicPr>
                      <a:picLocks noChangeAspect="1" noChangeArrowheads="1"/>
                    </pic:cNvPicPr>
                  </pic:nvPicPr>
                  <pic:blipFill>
                    <a:blip r:embed="rId11" r:link="rId12"/>
                    <a:srcRect/>
                    <a:stretch>
                      <a:fillRect/>
                    </a:stretch>
                  </pic:blipFill>
                  <pic:spPr bwMode="auto">
                    <a:xfrm>
                      <a:off x="0" y="0"/>
                      <a:ext cx="2286000" cy="1971675"/>
                    </a:xfrm>
                    <a:prstGeom prst="rect">
                      <a:avLst/>
                    </a:prstGeom>
                    <a:noFill/>
                    <a:ln w="9525">
                      <a:noFill/>
                      <a:miter lim="800000"/>
                      <a:headEnd/>
                      <a:tailEnd/>
                    </a:ln>
                  </pic:spPr>
                </pic:pic>
              </a:graphicData>
            </a:graphic>
          </wp:anchor>
        </w:drawing>
      </w:r>
      <w:r w:rsidRPr="00D34C68">
        <w:rPr>
          <w:rFonts w:asciiTheme="minorBidi" w:hAnsiTheme="minorBidi"/>
          <w:color w:val="000000" w:themeColor="text1"/>
          <w:sz w:val="32"/>
          <w:szCs w:val="32"/>
          <w:rtl/>
        </w:rPr>
        <w:t xml:space="preserve"> </w:t>
      </w:r>
      <w:r w:rsidRPr="00D34C68">
        <w:rPr>
          <w:rFonts w:asciiTheme="minorBidi" w:hAnsiTheme="minorBidi"/>
          <w:b/>
          <w:bCs/>
          <w:color w:val="000000" w:themeColor="text1"/>
          <w:sz w:val="32"/>
          <w:szCs w:val="32"/>
          <w:u w:val="single"/>
          <w:rtl/>
        </w:rPr>
        <w:t xml:space="preserve">المغناطيس </w:t>
      </w:r>
    </w:p>
    <w:p w:rsidR="00D34C68" w:rsidRPr="00D34C68" w:rsidRDefault="00D34C68" w:rsidP="00D34C68">
      <w:pPr>
        <w:jc w:val="both"/>
        <w:rPr>
          <w:rFonts w:asciiTheme="minorBidi" w:hAnsiTheme="minorBidi"/>
          <w:color w:val="000000" w:themeColor="text1"/>
          <w:sz w:val="32"/>
          <w:szCs w:val="32"/>
          <w:rtl/>
        </w:rPr>
      </w:pPr>
      <w:r w:rsidRPr="00D34C68">
        <w:rPr>
          <w:rFonts w:asciiTheme="minorBidi" w:hAnsiTheme="minorBidi"/>
          <w:color w:val="000000" w:themeColor="text1"/>
          <w:sz w:val="32"/>
          <w:szCs w:val="32"/>
          <w:rtl/>
        </w:rPr>
        <w:t>عندما يكون الخليط غير متجانس ويحوي حديدًا، يمكن استعمال المغناطيس لفصل الحديد عن الخليط. الصفة الفاصلة هي المغناطيسية. على سبيل المثال، يمكن الفصل بين مسحوق الكبريت ومسحوق الحديد المخلوطين، بواسطة المغناطيس الذي يجذب الحديد فقط (انظروا الرسم التوضيحي).</w:t>
      </w:r>
    </w:p>
    <w:p w:rsidR="00D34C68" w:rsidRPr="00D34C68" w:rsidRDefault="00D34C68" w:rsidP="00D34C68">
      <w:pPr>
        <w:spacing w:line="360" w:lineRule="auto"/>
        <w:rPr>
          <w:rFonts w:asciiTheme="minorBidi" w:hAnsiTheme="minorBidi"/>
          <w:b/>
          <w:bCs/>
          <w:color w:val="000000" w:themeColor="text1"/>
          <w:sz w:val="32"/>
          <w:szCs w:val="32"/>
          <w:rtl/>
        </w:rPr>
      </w:pPr>
    </w:p>
    <w:p w:rsidR="00D34C68" w:rsidRPr="00D34C68" w:rsidRDefault="00D34C68" w:rsidP="00D34C68">
      <w:pPr>
        <w:spacing w:line="360" w:lineRule="auto"/>
        <w:rPr>
          <w:rFonts w:asciiTheme="minorBidi" w:hAnsiTheme="minorBidi"/>
          <w:b/>
          <w:bCs/>
          <w:color w:val="000000" w:themeColor="text1"/>
          <w:sz w:val="32"/>
          <w:szCs w:val="32"/>
          <w:rtl/>
        </w:rPr>
      </w:pPr>
    </w:p>
    <w:p w:rsidR="00D34C68" w:rsidRPr="00D34C68" w:rsidRDefault="00D34C68" w:rsidP="00D34C68">
      <w:pPr>
        <w:spacing w:line="360" w:lineRule="auto"/>
        <w:ind w:left="32"/>
        <w:jc w:val="center"/>
        <w:rPr>
          <w:rFonts w:asciiTheme="minorBidi" w:hAnsiTheme="minorBidi"/>
          <w:b/>
          <w:bCs/>
          <w:color w:val="000000" w:themeColor="text1"/>
          <w:sz w:val="32"/>
          <w:szCs w:val="32"/>
          <w:rtl/>
        </w:rPr>
      </w:pPr>
      <w:r w:rsidRPr="00D34C68">
        <w:rPr>
          <w:rFonts w:asciiTheme="minorBidi" w:hAnsiTheme="minorBidi"/>
          <w:b/>
          <w:bCs/>
          <w:color w:val="000000" w:themeColor="text1"/>
          <w:sz w:val="32"/>
          <w:szCs w:val="32"/>
          <w:rtl/>
        </w:rPr>
        <w:br w:type="page"/>
      </w:r>
      <w:bookmarkStart w:id="0" w:name="a13"/>
      <w:bookmarkEnd w:id="0"/>
      <w:r w:rsidRPr="00D34C68">
        <w:rPr>
          <w:rFonts w:asciiTheme="minorBidi" w:hAnsiTheme="minorBidi"/>
          <w:b/>
          <w:bCs/>
          <w:color w:val="000000" w:themeColor="text1"/>
          <w:sz w:val="32"/>
          <w:szCs w:val="32"/>
          <w:rtl/>
        </w:rPr>
        <w:lastRenderedPageBreak/>
        <w:t xml:space="preserve">مثال 1: </w:t>
      </w:r>
      <w:r w:rsidRPr="00D34C68">
        <w:rPr>
          <w:rFonts w:asciiTheme="minorBidi" w:hAnsiTheme="minorBidi"/>
          <w:color w:val="000000" w:themeColor="text1"/>
          <w:sz w:val="32"/>
          <w:szCs w:val="32"/>
          <w:rtl/>
        </w:rPr>
        <w:t>فصل الملح عن الفلفل بواسطة الكلمات وبواسطة مخطّط:</w:t>
      </w:r>
    </w:p>
    <w:p w:rsidR="00D34C68" w:rsidRPr="00D34C68" w:rsidRDefault="00D34C68" w:rsidP="00D34C68">
      <w:pPr>
        <w:spacing w:line="360" w:lineRule="auto"/>
        <w:rPr>
          <w:rFonts w:asciiTheme="minorBidi" w:hAnsiTheme="minorBidi"/>
          <w:color w:val="000000" w:themeColor="text1"/>
          <w:sz w:val="32"/>
          <w:szCs w:val="32"/>
          <w:rtl/>
        </w:rPr>
      </w:pPr>
    </w:p>
    <w:p w:rsidR="00D34C68" w:rsidRPr="00D34C68" w:rsidRDefault="003A3037" w:rsidP="00D34C68">
      <w:pPr>
        <w:spacing w:line="360" w:lineRule="auto"/>
        <w:jc w:val="center"/>
        <w:rPr>
          <w:rFonts w:asciiTheme="minorBidi" w:hAnsiTheme="minorBidi"/>
          <w:color w:val="000000" w:themeColor="text1"/>
          <w:sz w:val="32"/>
          <w:szCs w:val="32"/>
          <w:rtl/>
        </w:rPr>
      </w:pPr>
      <w:r>
        <w:rPr>
          <w:rFonts w:asciiTheme="minorBidi" w:hAnsiTheme="minorBidi"/>
          <w:color w:val="000000" w:themeColor="text1"/>
          <w:sz w:val="32"/>
          <w:szCs w:val="32"/>
          <w:rtl/>
        </w:rPr>
      </w:r>
      <w:r>
        <w:rPr>
          <w:rFonts w:asciiTheme="minorBidi" w:hAnsiTheme="minorBidi"/>
          <w:color w:val="000000" w:themeColor="text1"/>
          <w:sz w:val="32"/>
          <w:szCs w:val="32"/>
        </w:rPr>
        <w:pict>
          <v:group id="_x0000_s1031" style="width:401.65pt;height:422.3pt;mso-position-horizontal-relative:char;mso-position-vertical-relative:line" coordorigin="4140,11614" coordsize="4500,4766">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2" type="#_x0000_t176" style="position:absolute;left:5400;top:13140;width:1980;height:540">
              <v:textbox style="mso-next-textbox:#_x0000_s1032">
                <w:txbxContent>
                  <w:p w:rsidR="00D34C68" w:rsidRPr="005509F4" w:rsidRDefault="00D34C68" w:rsidP="00D34C68">
                    <w:pPr>
                      <w:jc w:val="center"/>
                      <w:rPr>
                        <w:rFonts w:cs="David"/>
                        <w:sz w:val="24"/>
                        <w:szCs w:val="24"/>
                      </w:rPr>
                    </w:pPr>
                    <w:r>
                      <w:rPr>
                        <w:rFonts w:cs="Traditional Arabic" w:hint="cs"/>
                        <w:sz w:val="28"/>
                        <w:szCs w:val="28"/>
                        <w:rtl/>
                      </w:rPr>
                      <w:t>ملح وفلفل وماء</w:t>
                    </w:r>
                  </w:p>
                </w:txbxContent>
              </v:textbox>
            </v:shape>
            <v:shape id="_x0000_s1033" type="#_x0000_t202" style="position:absolute;left:5040;top:12240;width:1440;height:540" filled="f" stroked="f">
              <v:textbox style="mso-next-textbox:#_x0000_s1033">
                <w:txbxContent>
                  <w:p w:rsidR="00D34C68" w:rsidRPr="00EA3C7C" w:rsidRDefault="00D34C68" w:rsidP="00D34C68">
                    <w:pPr>
                      <w:jc w:val="center"/>
                      <w:rPr>
                        <w:rFonts w:cs="David"/>
                      </w:rPr>
                    </w:pPr>
                    <w:r>
                      <w:rPr>
                        <w:rFonts w:cs="Traditional Arabic" w:hint="cs"/>
                        <w:sz w:val="28"/>
                        <w:szCs w:val="28"/>
                        <w:rtl/>
                      </w:rPr>
                      <w:t>إذابة في الماء</w:t>
                    </w:r>
                  </w:p>
                </w:txbxContent>
              </v:textbox>
            </v:shape>
            <v:shape id="_x0000_s1034" type="#_x0000_t176" style="position:absolute;left:5400;top:11614;width:1800;height:540">
              <v:textbox style="mso-next-textbox:#_x0000_s1034">
                <w:txbxContent>
                  <w:p w:rsidR="00D34C68" w:rsidRPr="005509F4" w:rsidRDefault="00D34C68" w:rsidP="00D34C68">
                    <w:pPr>
                      <w:jc w:val="center"/>
                      <w:rPr>
                        <w:rFonts w:cs="David"/>
                        <w:sz w:val="24"/>
                        <w:szCs w:val="24"/>
                      </w:rPr>
                    </w:pPr>
                    <w:r>
                      <w:rPr>
                        <w:rFonts w:cs="Traditional Arabic" w:hint="cs"/>
                        <w:sz w:val="28"/>
                        <w:szCs w:val="28"/>
                        <w:rtl/>
                      </w:rPr>
                      <w:t>ملح وفلفل</w:t>
                    </w:r>
                  </w:p>
                </w:txbxContent>
              </v:textbox>
            </v:shape>
            <v:line id="_x0000_s1035" style="position:absolute" from="6300,12195" to="6300,13181">
              <v:stroke endarrow="block"/>
            </v:line>
            <v:shape id="_x0000_s1036" type="#_x0000_t176" style="position:absolute;left:4680;top:14400;width:1260;height:540">
              <v:textbox style="mso-next-textbox:#_x0000_s1036">
                <w:txbxContent>
                  <w:p w:rsidR="00D34C68" w:rsidRPr="00A12832" w:rsidRDefault="00D34C68" w:rsidP="00D34C68">
                    <w:pPr>
                      <w:jc w:val="center"/>
                      <w:rPr>
                        <w:rFonts w:cs="Times New Roman"/>
                        <w:szCs w:val="24"/>
                        <w:rtl/>
                      </w:rPr>
                    </w:pPr>
                    <w:r>
                      <w:rPr>
                        <w:rFonts w:cs="Traditional Arabic" w:hint="cs"/>
                        <w:sz w:val="28"/>
                        <w:szCs w:val="28"/>
                        <w:rtl/>
                      </w:rPr>
                      <w:t>ماء ملح</w:t>
                    </w:r>
                    <w:r w:rsidRPr="00C73B6C">
                      <w:rPr>
                        <w:rFonts w:cs="Traditional Arabic" w:hint="cs"/>
                        <w:sz w:val="28"/>
                        <w:szCs w:val="28"/>
                        <w:rtl/>
                      </w:rPr>
                      <w:t>(محلول الملح)</w:t>
                    </w:r>
                  </w:p>
                </w:txbxContent>
              </v:textbox>
            </v:shape>
            <v:line id="_x0000_s1037" style="position:absolute;flip:x" from="5580,13680" to="6300,14400">
              <v:stroke endarrow="block"/>
            </v:line>
            <v:shape id="_x0000_s1038" type="#_x0000_t176" style="position:absolute;left:6480;top:14400;width:1260;height:540">
              <v:textbox style="mso-next-textbox:#_x0000_s1038">
                <w:txbxContent>
                  <w:p w:rsidR="00D34C68" w:rsidRPr="005509F4" w:rsidRDefault="00D34C68" w:rsidP="00D34C68">
                    <w:pPr>
                      <w:jc w:val="center"/>
                      <w:rPr>
                        <w:rFonts w:cs="David"/>
                        <w:sz w:val="24"/>
                        <w:szCs w:val="24"/>
                      </w:rPr>
                    </w:pPr>
                    <w:r>
                      <w:rPr>
                        <w:rFonts w:cs="Traditional Arabic" w:hint="cs"/>
                        <w:sz w:val="28"/>
                        <w:szCs w:val="28"/>
                        <w:rtl/>
                      </w:rPr>
                      <w:t>فلفل وبقايا الماء</w:t>
                    </w:r>
                  </w:p>
                </w:txbxContent>
              </v:textbox>
            </v:shape>
            <v:line id="_x0000_s1039" style="position:absolute" from="6300,13680" to="7200,14400">
              <v:stroke endarrow="block"/>
            </v:line>
            <v:group id="_x0000_s1040" style="position:absolute;left:6840;top:14940;width:1080;height:900" coordorigin="4680,14940" coordsize="1080,900">
              <v:line id="_x0000_s1041" style="position:absolute" from="5220,14940" to="5760,15840">
                <v:stroke endarrow="block"/>
              </v:line>
              <v:line id="_x0000_s1042" style="position:absolute;flip:x" from="4680,14940" to="5220,15840">
                <v:stroke endarrow="block"/>
              </v:line>
            </v:group>
            <v:group id="_x0000_s1043" style="position:absolute;left:4860;top:14940;width:1080;height:900" coordorigin="4680,14940" coordsize="1080,900">
              <v:line id="_x0000_s1044" style="position:absolute" from="5220,14940" to="5760,15840">
                <v:stroke endarrow="block"/>
              </v:line>
              <v:line id="_x0000_s1045" style="position:absolute;flip:x" from="4680,14940" to="5220,15840">
                <v:stroke endarrow="block"/>
              </v:line>
            </v:group>
            <v:shape id="_x0000_s1046" type="#_x0000_t202" style="position:absolute;left:5940;top:13860;width:900;height:540" filled="f" stroked="f">
              <v:textbox style="mso-next-textbox:#_x0000_s1046">
                <w:txbxContent>
                  <w:p w:rsidR="00D34C68" w:rsidRPr="00C722FB" w:rsidRDefault="00D34C68" w:rsidP="00D34C68">
                    <w:pPr>
                      <w:jc w:val="center"/>
                    </w:pPr>
                    <w:r>
                      <w:rPr>
                        <w:rFonts w:cs="Traditional Arabic" w:hint="cs"/>
                        <w:sz w:val="28"/>
                        <w:szCs w:val="28"/>
                        <w:rtl/>
                      </w:rPr>
                      <w:t>ترشيح</w:t>
                    </w:r>
                  </w:p>
                </w:txbxContent>
              </v:textbox>
            </v:shape>
            <v:shape id="_x0000_s1047" type="#_x0000_t202" style="position:absolute;left:6990;top:15300;width:900;height:540" filled="f" stroked="f">
              <v:textbox style="mso-next-textbox:#_x0000_s1047">
                <w:txbxContent>
                  <w:p w:rsidR="00D34C68" w:rsidRPr="00C722FB" w:rsidRDefault="00D34C68" w:rsidP="00D34C68">
                    <w:pPr>
                      <w:jc w:val="center"/>
                    </w:pPr>
                    <w:r>
                      <w:rPr>
                        <w:rFonts w:cs="Traditional Arabic" w:hint="cs"/>
                        <w:sz w:val="28"/>
                        <w:szCs w:val="28"/>
                        <w:rtl/>
                      </w:rPr>
                      <w:t>تبخير</w:t>
                    </w:r>
                  </w:p>
                </w:txbxContent>
              </v:textbox>
            </v:shape>
            <v:shape id="_x0000_s1048" type="#_x0000_t176" style="position:absolute;left:7740;top:15840;width:900;height:540">
              <v:textbox style="mso-next-textbox:#_x0000_s1048">
                <w:txbxContent>
                  <w:p w:rsidR="00D34C68" w:rsidRPr="00C722FB" w:rsidRDefault="00D34C68" w:rsidP="00D34C68">
                    <w:pPr>
                      <w:jc w:val="center"/>
                      <w:rPr>
                        <w:szCs w:val="24"/>
                      </w:rPr>
                    </w:pPr>
                    <w:r>
                      <w:rPr>
                        <w:rFonts w:cs="Traditional Arabic" w:hint="cs"/>
                        <w:sz w:val="28"/>
                        <w:szCs w:val="28"/>
                        <w:rtl/>
                      </w:rPr>
                      <w:t>فلفل</w:t>
                    </w:r>
                  </w:p>
                </w:txbxContent>
              </v:textbox>
            </v:shape>
            <v:shape id="_x0000_s1049" type="#_x0000_t176" style="position:absolute;left:6480;top:15840;width:900;height:540">
              <v:textbox style="mso-next-textbox:#_x0000_s1049">
                <w:txbxContent>
                  <w:p w:rsidR="00D34C68" w:rsidRPr="005509F4" w:rsidRDefault="00D34C68" w:rsidP="00D34C68">
                    <w:pPr>
                      <w:jc w:val="center"/>
                      <w:rPr>
                        <w:rFonts w:cs="David"/>
                        <w:sz w:val="24"/>
                        <w:szCs w:val="24"/>
                      </w:rPr>
                    </w:pPr>
                    <w:r>
                      <w:rPr>
                        <w:rFonts w:cs="Traditional Arabic" w:hint="cs"/>
                        <w:sz w:val="28"/>
                        <w:szCs w:val="28"/>
                        <w:rtl/>
                      </w:rPr>
                      <w:t>ماء</w:t>
                    </w:r>
                  </w:p>
                </w:txbxContent>
              </v:textbox>
            </v:shape>
            <v:shape id="_x0000_s1050" type="#_x0000_t176" style="position:absolute;left:4140;top:15840;width:900;height:540">
              <v:textbox style="mso-next-textbox:#_x0000_s1050">
                <w:txbxContent>
                  <w:p w:rsidR="00D34C68" w:rsidRPr="005509F4" w:rsidRDefault="00D34C68" w:rsidP="00D34C68">
                    <w:pPr>
                      <w:jc w:val="center"/>
                      <w:rPr>
                        <w:rFonts w:cs="David"/>
                        <w:sz w:val="24"/>
                        <w:szCs w:val="24"/>
                      </w:rPr>
                    </w:pPr>
                    <w:r>
                      <w:rPr>
                        <w:rFonts w:cs="Traditional Arabic" w:hint="cs"/>
                        <w:sz w:val="28"/>
                        <w:szCs w:val="28"/>
                        <w:rtl/>
                      </w:rPr>
                      <w:t>ماء</w:t>
                    </w:r>
                    <w:r w:rsidRPr="005509F4">
                      <w:rPr>
                        <w:rFonts w:cs="David" w:hint="cs"/>
                        <w:sz w:val="24"/>
                        <w:szCs w:val="24"/>
                        <w:rtl/>
                      </w:rPr>
                      <w:t xml:space="preserve"> </w:t>
                    </w:r>
                  </w:p>
                </w:txbxContent>
              </v:textbox>
            </v:shape>
            <v:shape id="_x0000_s1051" type="#_x0000_t176" style="position:absolute;left:5400;top:15840;width:900;height:540">
              <v:textbox style="mso-next-textbox:#_x0000_s1051">
                <w:txbxContent>
                  <w:p w:rsidR="00D34C68" w:rsidRPr="005509F4" w:rsidRDefault="00D34C68" w:rsidP="00D34C68">
                    <w:pPr>
                      <w:jc w:val="center"/>
                      <w:rPr>
                        <w:rFonts w:cs="David"/>
                        <w:sz w:val="24"/>
                        <w:szCs w:val="24"/>
                      </w:rPr>
                    </w:pPr>
                    <w:r>
                      <w:rPr>
                        <w:rFonts w:cs="Traditional Arabic" w:hint="cs"/>
                        <w:sz w:val="28"/>
                        <w:szCs w:val="28"/>
                        <w:rtl/>
                      </w:rPr>
                      <w:t>ملح</w:t>
                    </w:r>
                    <w:r w:rsidRPr="005509F4">
                      <w:rPr>
                        <w:rFonts w:cs="David" w:hint="cs"/>
                        <w:sz w:val="24"/>
                        <w:szCs w:val="24"/>
                        <w:rtl/>
                      </w:rPr>
                      <w:t xml:space="preserve"> </w:t>
                    </w:r>
                  </w:p>
                </w:txbxContent>
              </v:textbox>
            </v:shape>
            <v:shape id="_x0000_s1052" type="#_x0000_t202" style="position:absolute;left:4965;top:15300;width:900;height:540" filled="f" stroked="f">
              <v:textbox style="mso-next-textbox:#_x0000_s1052">
                <w:txbxContent>
                  <w:p w:rsidR="00D34C68" w:rsidRPr="00C722FB" w:rsidRDefault="00D34C68" w:rsidP="00D34C68">
                    <w:pPr>
                      <w:jc w:val="center"/>
                    </w:pPr>
                    <w:r>
                      <w:rPr>
                        <w:rFonts w:cs="Traditional Arabic" w:hint="cs"/>
                        <w:sz w:val="28"/>
                        <w:szCs w:val="28"/>
                        <w:rtl/>
                      </w:rPr>
                      <w:t>تبخير</w:t>
                    </w:r>
                  </w:p>
                </w:txbxContent>
              </v:textbox>
            </v:shape>
            <w10:wrap type="none" anchorx="page"/>
            <w10:anchorlock/>
          </v:group>
        </w:pict>
      </w:r>
    </w:p>
    <w:p w:rsidR="00D34C68" w:rsidRPr="00D34C68" w:rsidRDefault="00D34C68" w:rsidP="00D34C68">
      <w:pPr>
        <w:spacing w:line="360" w:lineRule="auto"/>
        <w:rPr>
          <w:rFonts w:asciiTheme="minorBidi" w:hAnsiTheme="minorBidi"/>
          <w:color w:val="000000" w:themeColor="text1"/>
          <w:sz w:val="32"/>
          <w:szCs w:val="32"/>
          <w:rtl/>
        </w:rPr>
      </w:pPr>
    </w:p>
    <w:p w:rsidR="00D34C68" w:rsidRPr="00D34C68" w:rsidRDefault="00D34C68" w:rsidP="00D34C68">
      <w:pPr>
        <w:spacing w:line="360" w:lineRule="auto"/>
        <w:rPr>
          <w:rFonts w:asciiTheme="minorBidi" w:hAnsiTheme="minorBidi"/>
          <w:color w:val="000000" w:themeColor="text1"/>
          <w:sz w:val="32"/>
          <w:szCs w:val="32"/>
          <w:rtl/>
        </w:rPr>
      </w:pPr>
      <w:r w:rsidRPr="00D34C68">
        <w:rPr>
          <w:rFonts w:asciiTheme="minorBidi" w:hAnsiTheme="minorBidi"/>
          <w:color w:val="000000" w:themeColor="text1"/>
          <w:sz w:val="32"/>
          <w:szCs w:val="32"/>
          <w:rtl/>
        </w:rPr>
        <w:br/>
      </w:r>
      <w:r w:rsidRPr="00D34C68">
        <w:rPr>
          <w:rFonts w:asciiTheme="minorBidi" w:hAnsiTheme="minorBidi"/>
          <w:color w:val="000000" w:themeColor="text1"/>
          <w:sz w:val="32"/>
          <w:szCs w:val="32"/>
          <w:rtl/>
        </w:rPr>
        <w:br/>
      </w:r>
    </w:p>
    <w:p w:rsidR="00D34C68" w:rsidRPr="00D34C68" w:rsidRDefault="00D34C68" w:rsidP="00D34C68">
      <w:pPr>
        <w:rPr>
          <w:rFonts w:asciiTheme="minorBidi" w:hAnsiTheme="minorBidi"/>
          <w:color w:val="000000" w:themeColor="text1"/>
          <w:sz w:val="32"/>
          <w:szCs w:val="32"/>
          <w:u w:val="single"/>
          <w:rtl/>
        </w:rPr>
      </w:pPr>
      <w:r w:rsidRPr="00D34C68">
        <w:rPr>
          <w:rFonts w:asciiTheme="minorBidi" w:hAnsiTheme="minorBidi"/>
          <w:color w:val="000000" w:themeColor="text1"/>
          <w:sz w:val="32"/>
          <w:szCs w:val="32"/>
          <w:rtl/>
        </w:rPr>
        <w:br w:type="page"/>
      </w:r>
      <w:r w:rsidRPr="00D34C68">
        <w:rPr>
          <w:rFonts w:asciiTheme="minorBidi" w:hAnsiTheme="minorBidi"/>
          <w:color w:val="000000" w:themeColor="text1"/>
          <w:sz w:val="32"/>
          <w:szCs w:val="32"/>
          <w:u w:val="single"/>
          <w:rtl/>
        </w:rPr>
        <w:lastRenderedPageBreak/>
        <w:t>مثال 2</w:t>
      </w:r>
    </w:p>
    <w:p w:rsidR="00D34C68" w:rsidRPr="00D34C68" w:rsidRDefault="003A3037" w:rsidP="00D34C68">
      <w:pPr>
        <w:spacing w:line="360" w:lineRule="auto"/>
        <w:rPr>
          <w:rFonts w:asciiTheme="minorBidi" w:hAnsiTheme="minorBidi"/>
          <w:color w:val="000000" w:themeColor="text1"/>
          <w:sz w:val="32"/>
          <w:szCs w:val="32"/>
          <w:rtl/>
        </w:rPr>
      </w:pPr>
      <w:r>
        <w:rPr>
          <w:rFonts w:asciiTheme="minorBidi" w:hAnsiTheme="minorBidi"/>
          <w:color w:val="000000" w:themeColor="text1"/>
          <w:sz w:val="32"/>
          <w:szCs w:val="32"/>
          <w:rtl/>
        </w:rPr>
        <w:pict>
          <v:group id="_x0000_s1060" style="position:absolute;left:0;text-align:left;margin-left:9pt;margin-top:9pt;width:391pt;height:509.5pt;z-index:251671552" coordorigin="2000,3774" coordsize="7820,10190">
            <v:shapetype id="_x0000_t32" coordsize="21600,21600" o:spt="32" o:oned="t" path="m,l21600,21600e" filled="f">
              <v:path arrowok="t" fillok="f" o:connecttype="none"/>
              <o:lock v:ext="edit" shapetype="t"/>
            </v:shapetype>
            <v:shape id="_x0000_s1061" type="#_x0000_t32" style="position:absolute;left:5794;top:8157;width:0;height:1028" o:connectortype="straight">
              <v:stroke endarrow="block"/>
            </v:shape>
            <v:group id="_x0000_s1062" style="position:absolute;left:2000;top:3774;width:7820;height:10190" coordorigin="2000,3774" coordsize="7820,10190">
              <v:shape id="_x0000_s1063" type="#_x0000_t32" style="position:absolute;left:2696;top:6564;width:1065;height:788;flip:x" o:connectortype="straight">
                <v:stroke endarrow="block"/>
              </v:shape>
              <v:group id="_x0000_s1064" style="position:absolute;left:2000;top:3774;width:7820;height:10190" coordorigin="2000,3774" coordsize="7820,10190">
                <v:shape id="_x0000_s1065" type="#_x0000_t176" style="position:absolute;left:5509;top:3774;width:2798;height:667">
                  <v:textbox style="mso-next-textbox:#_x0000_s1065">
                    <w:txbxContent>
                      <w:p w:rsidR="00D34C68" w:rsidRPr="00EA7998" w:rsidRDefault="00D34C68" w:rsidP="00D34C68">
                        <w:pPr>
                          <w:jc w:val="center"/>
                          <w:rPr>
                            <w:rFonts w:cs="David"/>
                            <w:sz w:val="24"/>
                            <w:szCs w:val="24"/>
                          </w:rPr>
                        </w:pPr>
                        <w:r>
                          <w:rPr>
                            <w:rFonts w:cs="Traditional Arabic" w:hint="cs"/>
                            <w:sz w:val="28"/>
                            <w:szCs w:val="28"/>
                            <w:rtl/>
                          </w:rPr>
                          <w:t>حجارة ورمل وحديد وملح</w:t>
                        </w:r>
                      </w:p>
                      <w:p w:rsidR="00D34C68" w:rsidRPr="007C7EFE" w:rsidRDefault="00D34C68" w:rsidP="00D34C68">
                        <w:pPr>
                          <w:jc w:val="center"/>
                          <w:rPr>
                            <w:rFonts w:cs="David"/>
                          </w:rPr>
                        </w:pPr>
                      </w:p>
                    </w:txbxContent>
                  </v:textbox>
                </v:shape>
                <v:shape id="_x0000_s1066" type="#_x0000_t176" style="position:absolute;left:8414;top:5696;width:1406;height:708">
                  <v:textbox style="mso-next-textbox:#_x0000_s1066">
                    <w:txbxContent>
                      <w:p w:rsidR="00D34C68" w:rsidRPr="00121AC6" w:rsidRDefault="00D34C68" w:rsidP="00D34C68">
                        <w:pPr>
                          <w:rPr>
                            <w:sz w:val="24"/>
                            <w:szCs w:val="24"/>
                          </w:rPr>
                        </w:pPr>
                        <w:r w:rsidRPr="00121AC6">
                          <w:rPr>
                            <w:rFonts w:cs="Traditional Arabic" w:hint="cs"/>
                            <w:sz w:val="24"/>
                            <w:szCs w:val="24"/>
                            <w:rtl/>
                          </w:rPr>
                          <w:t>مسحوق حديد</w:t>
                        </w:r>
                      </w:p>
                    </w:txbxContent>
                  </v:textbox>
                </v:shape>
                <v:group id="_x0000_s1067" style="position:absolute;left:2000;top:4441;width:7752;height:9523" coordorigin="2000,4441" coordsize="7752,9523">
                  <v:shape id="_x0000_s1068" type="#_x0000_t176" style="position:absolute;left:3092;top:5803;width:1420;height:761">
                    <v:textbox style="mso-next-textbox:#_x0000_s1068">
                      <w:txbxContent>
                        <w:p w:rsidR="00D34C68" w:rsidRPr="00121AC6" w:rsidRDefault="00D34C68" w:rsidP="00D34C68">
                          <w:pPr>
                            <w:spacing w:line="240" w:lineRule="exact"/>
                            <w:jc w:val="center"/>
                            <w:rPr>
                              <w:rFonts w:cs="David"/>
                              <w:sz w:val="24"/>
                              <w:szCs w:val="24"/>
                            </w:rPr>
                          </w:pPr>
                          <w:r>
                            <w:rPr>
                              <w:rFonts w:cs="Traditional Arabic" w:hint="cs"/>
                              <w:sz w:val="24"/>
                              <w:szCs w:val="24"/>
                              <w:rtl/>
                            </w:rPr>
                            <w:t>حجارة ورمل وملح</w:t>
                          </w:r>
                        </w:p>
                      </w:txbxContent>
                    </v:textbox>
                  </v:shape>
                  <v:shape id="_x0000_s1069" type="#_x0000_t32" style="position:absolute;left:6914;top:4441;width:2156;height:1255" o:connectortype="straight">
                    <v:stroke endarrow="block"/>
                  </v:shape>
                  <v:shape id="_x0000_s1070" type="#_x0000_t32" style="position:absolute;left:4225;top:4441;width:2689;height:1362;flip:x" o:connectortype="straight">
                    <v:stroke endarrow="block"/>
                  </v:shape>
                  <v:shape id="_x0000_s1071" type="#_x0000_t176" style="position:absolute;left:4976;top:7351;width:1419;height:761">
                    <v:textbox style="mso-next-textbox:#_x0000_s1071">
                      <w:txbxContent>
                        <w:p w:rsidR="00D34C68" w:rsidRPr="00121AC6" w:rsidRDefault="00D34C68" w:rsidP="00D34C68">
                          <w:pPr>
                            <w:jc w:val="center"/>
                            <w:rPr>
                              <w:rFonts w:cs="David"/>
                              <w:sz w:val="24"/>
                              <w:szCs w:val="24"/>
                            </w:rPr>
                          </w:pPr>
                          <w:r w:rsidRPr="00121AC6">
                            <w:rPr>
                              <w:rFonts w:cs="Traditional Arabic" w:hint="cs"/>
                              <w:sz w:val="24"/>
                              <w:szCs w:val="24"/>
                              <w:rtl/>
                            </w:rPr>
                            <w:t>رمل وملح</w:t>
                          </w:r>
                        </w:p>
                      </w:txbxContent>
                    </v:textbox>
                  </v:shape>
                  <v:shape id="_x0000_s1072" type="#_x0000_t176" style="position:absolute;left:2000;top:7351;width:1420;height:761">
                    <v:textbox style="mso-next-textbox:#_x0000_s1072">
                      <w:txbxContent>
                        <w:p w:rsidR="00D34C68" w:rsidRPr="00121AC6" w:rsidRDefault="00D34C68" w:rsidP="00D34C68">
                          <w:pPr>
                            <w:jc w:val="center"/>
                            <w:rPr>
                              <w:rFonts w:cs="David"/>
                              <w:sz w:val="24"/>
                              <w:szCs w:val="24"/>
                            </w:rPr>
                          </w:pPr>
                          <w:r>
                            <w:rPr>
                              <w:rFonts w:cs="Traditional Arabic" w:hint="cs"/>
                              <w:sz w:val="24"/>
                              <w:szCs w:val="24"/>
                              <w:rtl/>
                            </w:rPr>
                            <w:t>حجارة</w:t>
                          </w:r>
                        </w:p>
                      </w:txbxContent>
                    </v:textbox>
                  </v:shape>
                  <v:shape id="_x0000_s1073" type="#_x0000_t32" style="position:absolute;left:3761;top:6564;width:1748;height:787" o:connectortype="straight">
                    <v:stroke endarrow="block"/>
                  </v:shape>
                  <v:shape id="_x0000_s1074" type="#_x0000_t202" style="position:absolute;left:3215;top:6884;width:1160;height:365;mso-width-relative:margin;mso-height-relative:margin" filled="f" stroked="f">
                    <v:textbox style="mso-next-textbox:#_x0000_s1074">
                      <w:txbxContent>
                        <w:p w:rsidR="00D34C68" w:rsidRPr="00121AC6" w:rsidRDefault="00D34C68" w:rsidP="00D34C68">
                          <w:pPr>
                            <w:spacing w:line="240" w:lineRule="exact"/>
                            <w:rPr>
                              <w:rFonts w:cs="David"/>
                              <w:sz w:val="24"/>
                              <w:szCs w:val="24"/>
                            </w:rPr>
                          </w:pPr>
                          <w:r>
                            <w:rPr>
                              <w:rFonts w:cs="Traditional Arabic" w:hint="cs"/>
                              <w:sz w:val="24"/>
                              <w:szCs w:val="24"/>
                              <w:rtl/>
                            </w:rPr>
                            <w:t>ترشيح خشن</w:t>
                          </w:r>
                        </w:p>
                      </w:txbxContent>
                    </v:textbox>
                  </v:shape>
                  <v:group id="_x0000_s1075" style="position:absolute;left:2134;top:8393;width:7618;height:5571" coordorigin="2134,8393" coordsize="7618,5571">
                    <v:shape id="_x0000_s1076" type="#_x0000_t202" style="position:absolute;left:7200;top:12438;width:751;height:365;mso-width-relative:margin;mso-height-relative:margin" filled="f" stroked="f">
                      <v:textbox style="mso-next-textbox:#_x0000_s1076">
                        <w:txbxContent>
                          <w:p w:rsidR="00D34C68" w:rsidRPr="00121AC6" w:rsidRDefault="00D34C68" w:rsidP="00D34C68">
                            <w:pPr>
                              <w:spacing w:line="240" w:lineRule="exact"/>
                              <w:rPr>
                                <w:sz w:val="24"/>
                                <w:szCs w:val="24"/>
                                <w:rtl/>
                              </w:rPr>
                            </w:pPr>
                            <w:r>
                              <w:rPr>
                                <w:rFonts w:cs="Traditional Arabic" w:hint="cs"/>
                                <w:sz w:val="24"/>
                                <w:szCs w:val="24"/>
                                <w:rtl/>
                              </w:rPr>
                              <w:t>تبخير</w:t>
                            </w:r>
                          </w:p>
                          <w:p w:rsidR="00D34C68" w:rsidRDefault="00D34C68" w:rsidP="00D34C68">
                            <w:pPr>
                              <w:rPr>
                                <w:rtl/>
                              </w:rPr>
                            </w:pPr>
                          </w:p>
                          <w:p w:rsidR="00D34C68" w:rsidRDefault="00D34C68" w:rsidP="00D34C68"/>
                        </w:txbxContent>
                      </v:textbox>
                    </v:shape>
                    <v:group id="_x0000_s1077" style="position:absolute;left:2134;top:8393;width:7618;height:5571" coordorigin="2134,8393" coordsize="7618,5571">
                      <v:shape id="_x0000_s1078" type="#_x0000_t176" style="position:absolute;left:4892;top:9158;width:1693;height:761">
                        <v:textbox style="mso-next-textbox:#_x0000_s1078">
                          <w:txbxContent>
                            <w:p w:rsidR="00D34C68" w:rsidRPr="00121AC6" w:rsidRDefault="00D34C68" w:rsidP="00D34C68">
                              <w:pPr>
                                <w:jc w:val="center"/>
                                <w:rPr>
                                  <w:rFonts w:cs="David"/>
                                  <w:sz w:val="24"/>
                                  <w:szCs w:val="24"/>
                                </w:rPr>
                              </w:pPr>
                              <w:r>
                                <w:rPr>
                                  <w:rFonts w:cs="Traditional Arabic" w:hint="cs"/>
                                  <w:sz w:val="24"/>
                                  <w:szCs w:val="24"/>
                                  <w:rtl/>
                                </w:rPr>
                                <w:t>رمل وملح وماء</w:t>
                              </w:r>
                            </w:p>
                          </w:txbxContent>
                        </v:textbox>
                      </v:shape>
                      <v:shape id="_x0000_s1079" type="#_x0000_t202" style="position:absolute;left:4320;top:8393;width:1377;height:365;mso-width-relative:margin;mso-height-relative:margin" stroked="f">
                        <v:textbox style="mso-next-textbox:#_x0000_s1079">
                          <w:txbxContent>
                            <w:p w:rsidR="00D34C68" w:rsidRPr="00121AC6" w:rsidRDefault="00D34C68" w:rsidP="00D34C68">
                              <w:pPr>
                                <w:spacing w:line="240" w:lineRule="exact"/>
                                <w:rPr>
                                  <w:rFonts w:cs="David"/>
                                  <w:sz w:val="24"/>
                                  <w:szCs w:val="24"/>
                                </w:rPr>
                              </w:pPr>
                              <w:r>
                                <w:rPr>
                                  <w:rFonts w:cs="Traditional Arabic" w:hint="cs"/>
                                  <w:sz w:val="24"/>
                                  <w:szCs w:val="24"/>
                                  <w:rtl/>
                                </w:rPr>
                                <w:t>إذابة في الماء</w:t>
                              </w:r>
                              <w:r w:rsidRPr="00121AC6">
                                <w:rPr>
                                  <w:rFonts w:cs="Traditional Arabic" w:hint="cs"/>
                                  <w:sz w:val="24"/>
                                  <w:szCs w:val="24"/>
                                  <w:rtl/>
                                </w:rPr>
                                <w:t xml:space="preserve"> </w:t>
                              </w:r>
                            </w:p>
                          </w:txbxContent>
                        </v:textbox>
                      </v:shape>
                      <v:shape id="_x0000_s1080" type="#_x0000_t32" style="position:absolute;left:4728;top:9919;width:969;height:1224;flip:x" o:connectortype="straight">
                        <v:stroke endarrow="block"/>
                      </v:shape>
                      <v:shape id="_x0000_s1081" type="#_x0000_t176" style="position:absolute;left:3964;top:11161;width:1419;height:761">
                        <v:textbox style="mso-next-textbox:#_x0000_s1081">
                          <w:txbxContent>
                            <w:p w:rsidR="00D34C68" w:rsidRPr="00121AC6" w:rsidRDefault="00D34C68" w:rsidP="00D34C68">
                              <w:pPr>
                                <w:jc w:val="center"/>
                                <w:rPr>
                                  <w:rFonts w:cs="David"/>
                                  <w:sz w:val="24"/>
                                  <w:szCs w:val="24"/>
                                </w:rPr>
                              </w:pPr>
                              <w:r>
                                <w:rPr>
                                  <w:rFonts w:cs="Traditional Arabic" w:hint="cs"/>
                                  <w:sz w:val="24"/>
                                  <w:szCs w:val="24"/>
                                  <w:rtl/>
                                </w:rPr>
                                <w:t>رمل وبقايا ماء</w:t>
                              </w:r>
                            </w:p>
                          </w:txbxContent>
                        </v:textbox>
                      </v:shape>
                      <v:group id="_x0000_s1082" style="position:absolute;left:2134;top:11143;width:7618;height:2821" coordorigin="839,9340" coordsize="8372,3170">
                        <v:shape id="_x0000_s1083" type="#_x0000_t176" style="position:absolute;left:5655;top:9340;width:1560;height:855">
                          <v:textbox style="mso-next-textbox:#_x0000_s1083">
                            <w:txbxContent>
                              <w:p w:rsidR="00D34C68" w:rsidRPr="00121AC6" w:rsidRDefault="00D34C68" w:rsidP="00D34C68">
                                <w:pPr>
                                  <w:jc w:val="center"/>
                                  <w:rPr>
                                    <w:rFonts w:cs="David"/>
                                    <w:sz w:val="24"/>
                                    <w:szCs w:val="24"/>
                                  </w:rPr>
                                </w:pPr>
                                <w:r>
                                  <w:rPr>
                                    <w:rFonts w:cs="Traditional Arabic" w:hint="cs"/>
                                    <w:sz w:val="24"/>
                                    <w:szCs w:val="24"/>
                                    <w:rtl/>
                                  </w:rPr>
                                  <w:t>ملح وماء</w:t>
                                </w:r>
                              </w:p>
                            </w:txbxContent>
                          </v:textbox>
                        </v:shape>
                        <v:shape id="_x0000_s1084" type="#_x0000_t176" style="position:absolute;left:7651;top:11655;width:1560;height:855">
                          <v:textbox style="mso-next-textbox:#_x0000_s1084">
                            <w:txbxContent>
                              <w:p w:rsidR="00D34C68" w:rsidRPr="00121AC6" w:rsidRDefault="00D34C68" w:rsidP="00D34C68">
                                <w:pPr>
                                  <w:jc w:val="center"/>
                                  <w:rPr>
                                    <w:szCs w:val="24"/>
                                  </w:rPr>
                                </w:pPr>
                                <w:r>
                                  <w:rPr>
                                    <w:rFonts w:cs="Traditional Arabic" w:hint="cs"/>
                                    <w:sz w:val="28"/>
                                    <w:szCs w:val="28"/>
                                    <w:rtl/>
                                  </w:rPr>
                                  <w:t>ماء</w:t>
                                </w:r>
                              </w:p>
                            </w:txbxContent>
                          </v:textbox>
                        </v:shape>
                        <v:shape id="_x0000_s1085" type="#_x0000_t176" style="position:absolute;left:5655;top:11655;width:1560;height:855">
                          <v:textbox style="mso-next-textbox:#_x0000_s1085">
                            <w:txbxContent>
                              <w:p w:rsidR="00D34C68" w:rsidRPr="00EA7998" w:rsidRDefault="00D34C68" w:rsidP="00D34C68">
                                <w:pPr>
                                  <w:jc w:val="center"/>
                                  <w:rPr>
                                    <w:rFonts w:cs="David"/>
                                    <w:sz w:val="24"/>
                                    <w:szCs w:val="24"/>
                                  </w:rPr>
                                </w:pPr>
                                <w:r>
                                  <w:rPr>
                                    <w:rFonts w:cs="Traditional Arabic" w:hint="cs"/>
                                    <w:sz w:val="28"/>
                                    <w:szCs w:val="28"/>
                                    <w:rtl/>
                                  </w:rPr>
                                  <w:t>ملح</w:t>
                                </w:r>
                                <w:r w:rsidRPr="00EA7998">
                                  <w:rPr>
                                    <w:rFonts w:cs="David" w:hint="cs"/>
                                    <w:sz w:val="24"/>
                                    <w:szCs w:val="24"/>
                                    <w:rtl/>
                                  </w:rPr>
                                  <w:t xml:space="preserve"> </w:t>
                                </w:r>
                              </w:p>
                            </w:txbxContent>
                          </v:textbox>
                        </v:shape>
                        <v:shape id="_x0000_s1086" type="#_x0000_t176" style="position:absolute;left:3330;top:11655;width:1560;height:855">
                          <v:textbox style="mso-next-textbox:#_x0000_s1086">
                            <w:txbxContent>
                              <w:p w:rsidR="00D34C68" w:rsidRPr="00EA7998" w:rsidRDefault="00D34C68" w:rsidP="00D34C68">
                                <w:pPr>
                                  <w:jc w:val="center"/>
                                  <w:rPr>
                                    <w:rFonts w:cs="David"/>
                                    <w:sz w:val="24"/>
                                    <w:szCs w:val="24"/>
                                  </w:rPr>
                                </w:pPr>
                                <w:r>
                                  <w:rPr>
                                    <w:rFonts w:cs="Traditional Arabic" w:hint="cs"/>
                                    <w:sz w:val="28"/>
                                    <w:szCs w:val="28"/>
                                    <w:rtl/>
                                  </w:rPr>
                                  <w:t>رمل</w:t>
                                </w:r>
                                <w:r w:rsidRPr="00EA7998">
                                  <w:rPr>
                                    <w:rFonts w:cs="David" w:hint="cs"/>
                                    <w:sz w:val="24"/>
                                    <w:szCs w:val="24"/>
                                    <w:rtl/>
                                  </w:rPr>
                                  <w:t xml:space="preserve"> </w:t>
                                </w:r>
                              </w:p>
                            </w:txbxContent>
                          </v:textbox>
                        </v:shape>
                        <v:shape id="_x0000_s1087" type="#_x0000_t176" style="position:absolute;left:839;top:11570;width:1560;height:855">
                          <v:textbox style="mso-next-textbox:#_x0000_s1087">
                            <w:txbxContent>
                              <w:p w:rsidR="00D34C68" w:rsidRPr="00EA7998" w:rsidRDefault="00D34C68" w:rsidP="00D34C68">
                                <w:pPr>
                                  <w:jc w:val="center"/>
                                  <w:rPr>
                                    <w:rFonts w:cs="David"/>
                                    <w:sz w:val="24"/>
                                    <w:szCs w:val="24"/>
                                  </w:rPr>
                                </w:pPr>
                                <w:r>
                                  <w:rPr>
                                    <w:rFonts w:cs="Traditional Arabic" w:hint="cs"/>
                                    <w:sz w:val="28"/>
                                    <w:szCs w:val="28"/>
                                    <w:rtl/>
                                  </w:rPr>
                                  <w:t>ماء</w:t>
                                </w:r>
                              </w:p>
                            </w:txbxContent>
                          </v:textbox>
                        </v:shape>
                        <v:shape id="_x0000_s1088" type="#_x0000_t32" style="position:absolute;left:6434;top:10215;width:1846;height:1355" o:connectortype="straight">
                          <v:stroke endarrow="block"/>
                        </v:shape>
                        <v:shape id="_x0000_s1089" type="#_x0000_t32" style="position:absolute;left:3885;top:10215;width:0;height:1440" o:connectortype="straight">
                          <v:stroke endarrow="block"/>
                        </v:shape>
                        <v:shape id="_x0000_s1090" type="#_x0000_t32" style="position:absolute;left:1755;top:10215;width:2130;height:1355;flip:x" o:connectortype="straight">
                          <v:stroke endarrow="block"/>
                        </v:shape>
                      </v:group>
                    </v:group>
                  </v:group>
                  <v:shape id="_x0000_s1091" type="#_x0000_t202" style="position:absolute;left:6259;top:4810;width:1160;height:365;mso-width-relative:margin;mso-height-relative:margin" filled="f" stroked="f">
                    <v:textbox style="mso-next-textbox:#_x0000_s1091">
                      <w:txbxContent>
                        <w:p w:rsidR="00D34C68" w:rsidRPr="00121AC6" w:rsidRDefault="00D34C68" w:rsidP="00D34C68">
                          <w:pPr>
                            <w:spacing w:line="240" w:lineRule="exact"/>
                            <w:jc w:val="center"/>
                            <w:rPr>
                              <w:sz w:val="24"/>
                              <w:szCs w:val="24"/>
                            </w:rPr>
                          </w:pPr>
                          <w:r w:rsidRPr="00121AC6">
                            <w:rPr>
                              <w:rFonts w:cs="Traditional Arabic" w:hint="cs"/>
                              <w:sz w:val="24"/>
                              <w:szCs w:val="24"/>
                              <w:rtl/>
                            </w:rPr>
                            <w:t>مغناطيس</w:t>
                          </w:r>
                        </w:p>
                      </w:txbxContent>
                    </v:textbox>
                  </v:shape>
                </v:group>
              </v:group>
            </v:group>
            <w10:wrap anchorx="page"/>
          </v:group>
        </w:pict>
      </w:r>
    </w:p>
    <w:p w:rsidR="00D34C68" w:rsidRPr="00D34C68" w:rsidRDefault="00D34C68" w:rsidP="00D34C68">
      <w:pPr>
        <w:jc w:val="center"/>
        <w:rPr>
          <w:rFonts w:asciiTheme="minorBidi" w:hAnsiTheme="minorBidi"/>
          <w:color w:val="000000" w:themeColor="text1"/>
          <w:sz w:val="32"/>
          <w:szCs w:val="32"/>
        </w:rPr>
      </w:pPr>
    </w:p>
    <w:p w:rsidR="00D34C68" w:rsidRPr="00D34C68" w:rsidRDefault="00D34C68" w:rsidP="00D34C68">
      <w:pPr>
        <w:spacing w:line="360" w:lineRule="auto"/>
        <w:rPr>
          <w:rFonts w:asciiTheme="minorBidi" w:hAnsiTheme="minorBidi"/>
          <w:color w:val="000000" w:themeColor="text1"/>
          <w:sz w:val="32"/>
          <w:szCs w:val="32"/>
        </w:rPr>
      </w:pPr>
      <w:r w:rsidRPr="00D34C68">
        <w:rPr>
          <w:rFonts w:asciiTheme="minorBidi" w:hAnsiTheme="minorBidi"/>
          <w:color w:val="000000" w:themeColor="text1"/>
          <w:sz w:val="32"/>
          <w:szCs w:val="32"/>
          <w:rtl/>
        </w:rPr>
        <w:br/>
      </w:r>
    </w:p>
    <w:p w:rsidR="00D34C68" w:rsidRPr="00D34C68" w:rsidRDefault="003A3037" w:rsidP="00D34C68">
      <w:pPr>
        <w:ind w:firstLine="26"/>
        <w:jc w:val="both"/>
        <w:rPr>
          <w:rFonts w:asciiTheme="minorBidi" w:hAnsiTheme="minorBidi"/>
          <w:color w:val="000000" w:themeColor="text1"/>
          <w:sz w:val="32"/>
          <w:szCs w:val="32"/>
          <w:rtl/>
        </w:rPr>
      </w:pPr>
      <w:r>
        <w:rPr>
          <w:rFonts w:asciiTheme="minorBidi" w:hAnsiTheme="minorBidi"/>
          <w:color w:val="000000" w:themeColor="text1"/>
          <w:sz w:val="32"/>
          <w:szCs w:val="32"/>
          <w:rtl/>
        </w:rPr>
        <w:pict>
          <v:shape id="_x0000_s1059" type="#_x0000_t32" style="position:absolute;left:0;text-align:left;margin-left:269.55pt;margin-top:345.9pt;width:0;height:64.05pt;z-index:251670528" o:connectortype="straight">
            <v:stroke endarrow="block"/>
            <w10:wrap anchorx="page"/>
          </v:shape>
        </w:pict>
      </w:r>
      <w:r>
        <w:rPr>
          <w:rFonts w:asciiTheme="minorBidi" w:hAnsiTheme="minorBidi"/>
          <w:color w:val="000000" w:themeColor="text1"/>
          <w:sz w:val="32"/>
          <w:szCs w:val="32"/>
          <w:rtl/>
        </w:rPr>
        <w:pict>
          <v:shape id="_x0000_s1058" type="#_x0000_t32" style="position:absolute;left:0;text-align:left;margin-left:193.85pt;margin-top:246.65pt;width:62.15pt;height:61.2pt;z-index:251669504" o:connectortype="straight">
            <v:stroke endarrow="block"/>
            <w10:wrap anchorx="page"/>
          </v:shape>
        </w:pict>
      </w:r>
      <w:r>
        <w:rPr>
          <w:rFonts w:asciiTheme="minorBidi" w:hAnsiTheme="minorBidi"/>
          <w:color w:val="000000" w:themeColor="text1"/>
          <w:sz w:val="32"/>
          <w:szCs w:val="32"/>
          <w:rtl/>
        </w:rPr>
        <w:pict>
          <v:shape id="_x0000_s1057" type="#_x0000_t202" style="position:absolute;left:0;text-align:left;margin-left:86.65pt;margin-top:373pt;width:58pt;height:18.25pt;z-index:251668480;mso-width-relative:margin;mso-height-relative:margin" filled="f" stroked="f">
            <v:textbox style="mso-next-textbox:#_x0000_s1057">
              <w:txbxContent>
                <w:p w:rsidR="00D34C68" w:rsidRPr="00121AC6" w:rsidRDefault="00D34C68" w:rsidP="00D34C68">
                  <w:pPr>
                    <w:spacing w:line="240" w:lineRule="exact"/>
                    <w:rPr>
                      <w:sz w:val="24"/>
                      <w:szCs w:val="24"/>
                      <w:rtl/>
                    </w:rPr>
                  </w:pPr>
                  <w:r>
                    <w:rPr>
                      <w:rFonts w:cs="Traditional Arabic" w:hint="cs"/>
                      <w:sz w:val="24"/>
                      <w:szCs w:val="24"/>
                      <w:rtl/>
                    </w:rPr>
                    <w:t>تبخير</w:t>
                  </w:r>
                </w:p>
                <w:p w:rsidR="00D34C68" w:rsidRDefault="00D34C68" w:rsidP="00D34C68">
                  <w:pPr>
                    <w:rPr>
                      <w:rtl/>
                    </w:rPr>
                  </w:pPr>
                </w:p>
                <w:p w:rsidR="00D34C68" w:rsidRDefault="00D34C68" w:rsidP="00D34C68"/>
              </w:txbxContent>
            </v:textbox>
            <w10:wrap anchorx="page"/>
          </v:shape>
        </w:pict>
      </w:r>
      <w:r>
        <w:rPr>
          <w:rFonts w:asciiTheme="minorBidi" w:hAnsiTheme="minorBidi"/>
          <w:color w:val="000000" w:themeColor="text1"/>
          <w:sz w:val="32"/>
          <w:szCs w:val="32"/>
          <w:rtl/>
        </w:rPr>
        <w:pict>
          <v:shape id="_x0000_s1092" type="#_x0000_t202" style="position:absolute;left:0;text-align:left;margin-left:160pt;margin-top:280.2pt;width:72.95pt;height:34.3pt;z-index:251672576" filled="f" stroked="f">
            <v:textbox>
              <w:txbxContent>
                <w:p w:rsidR="00D34C68" w:rsidRPr="00121AC6" w:rsidRDefault="00D34C68" w:rsidP="00D34C68">
                  <w:pPr>
                    <w:spacing w:line="240" w:lineRule="exact"/>
                    <w:jc w:val="center"/>
                    <w:rPr>
                      <w:rFonts w:cs="David"/>
                      <w:sz w:val="24"/>
                      <w:szCs w:val="24"/>
                    </w:rPr>
                  </w:pPr>
                  <w:r>
                    <w:rPr>
                      <w:rFonts w:cs="Traditional Arabic" w:hint="cs"/>
                      <w:sz w:val="24"/>
                      <w:szCs w:val="24"/>
                      <w:rtl/>
                    </w:rPr>
                    <w:t>ترشيح بورق ترشيح</w:t>
                  </w:r>
                </w:p>
              </w:txbxContent>
            </v:textbox>
            <w10:wrap anchorx="page"/>
          </v:shape>
        </w:pict>
      </w:r>
      <w:r w:rsidR="00D34C68" w:rsidRPr="00D34C68">
        <w:rPr>
          <w:rFonts w:asciiTheme="minorBidi" w:hAnsiTheme="minorBidi"/>
          <w:color w:val="000000" w:themeColor="text1"/>
          <w:sz w:val="32"/>
          <w:szCs w:val="32"/>
        </w:rPr>
        <w:br w:type="page"/>
      </w:r>
      <w:r w:rsidR="00D34C68" w:rsidRPr="00D34C68">
        <w:rPr>
          <w:rFonts w:asciiTheme="minorBidi" w:hAnsiTheme="minorBidi"/>
          <w:color w:val="000000" w:themeColor="text1"/>
          <w:sz w:val="32"/>
          <w:szCs w:val="32"/>
          <w:rtl/>
        </w:rPr>
        <w:lastRenderedPageBreak/>
        <w:t>يمكن عرض العملية أيضًا بواسطة جدول كالذي يظهر في أسئلة تقييم مختلفة، على سبيل المثال:</w:t>
      </w:r>
    </w:p>
    <w:p w:rsidR="00D34C68" w:rsidRPr="00D34C68" w:rsidRDefault="00D34C68" w:rsidP="00D34C68">
      <w:pPr>
        <w:spacing w:line="360" w:lineRule="auto"/>
        <w:ind w:firstLine="720"/>
        <w:jc w:val="both"/>
        <w:rPr>
          <w:rFonts w:asciiTheme="minorBidi" w:hAnsiTheme="minorBidi"/>
          <w:b/>
          <w:bCs/>
          <w:color w:val="000000" w:themeColor="text1"/>
          <w:sz w:val="32"/>
          <w:szCs w:val="32"/>
          <w:rtl/>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
        <w:gridCol w:w="3730"/>
        <w:gridCol w:w="2878"/>
        <w:gridCol w:w="2732"/>
      </w:tblGrid>
      <w:tr w:rsidR="00D34C68" w:rsidRPr="00D34C68" w:rsidTr="00256955">
        <w:trPr>
          <w:jc w:val="center"/>
        </w:trPr>
        <w:tc>
          <w:tcPr>
            <w:tcW w:w="897" w:type="dxa"/>
            <w:shd w:val="clear" w:color="auto" w:fill="F3F3F3"/>
          </w:tcPr>
          <w:p w:rsidR="00D34C68" w:rsidRPr="00D34C68" w:rsidRDefault="00D34C68" w:rsidP="00256955">
            <w:pPr>
              <w:rPr>
                <w:rFonts w:asciiTheme="minorBidi" w:hAnsiTheme="minorBidi"/>
                <w:b/>
                <w:bCs/>
                <w:color w:val="000000" w:themeColor="text1"/>
                <w:sz w:val="32"/>
                <w:szCs w:val="32"/>
                <w:rtl/>
              </w:rPr>
            </w:pPr>
            <w:r w:rsidRPr="00D34C68">
              <w:rPr>
                <w:rFonts w:asciiTheme="minorBidi" w:hAnsiTheme="minorBidi"/>
                <w:b/>
                <w:bCs/>
                <w:color w:val="000000" w:themeColor="text1"/>
                <w:sz w:val="32"/>
                <w:szCs w:val="32"/>
                <w:rtl/>
              </w:rPr>
              <w:t>المرحلة</w:t>
            </w:r>
          </w:p>
        </w:tc>
        <w:tc>
          <w:tcPr>
            <w:tcW w:w="3478" w:type="dxa"/>
            <w:shd w:val="clear" w:color="auto" w:fill="F3F3F3"/>
          </w:tcPr>
          <w:p w:rsidR="00D34C68" w:rsidRPr="00D34C68" w:rsidRDefault="00D34C68" w:rsidP="00256955">
            <w:pPr>
              <w:jc w:val="center"/>
              <w:rPr>
                <w:rFonts w:asciiTheme="minorBidi" w:hAnsiTheme="minorBidi"/>
                <w:b/>
                <w:bCs/>
                <w:color w:val="000000" w:themeColor="text1"/>
                <w:sz w:val="32"/>
                <w:szCs w:val="32"/>
                <w:rtl/>
              </w:rPr>
            </w:pPr>
            <w:r w:rsidRPr="00D34C68">
              <w:rPr>
                <w:rFonts w:asciiTheme="minorBidi" w:hAnsiTheme="minorBidi"/>
                <w:b/>
                <w:bCs/>
                <w:color w:val="000000" w:themeColor="text1"/>
                <w:sz w:val="32"/>
                <w:szCs w:val="32"/>
                <w:rtl/>
              </w:rPr>
              <w:t xml:space="preserve">وصف العملية التي يجب أن يقوم </w:t>
            </w:r>
            <w:proofErr w:type="spellStart"/>
            <w:r w:rsidRPr="00D34C68">
              <w:rPr>
                <w:rFonts w:asciiTheme="minorBidi" w:hAnsiTheme="minorBidi"/>
                <w:b/>
                <w:bCs/>
                <w:color w:val="000000" w:themeColor="text1"/>
                <w:sz w:val="32"/>
                <w:szCs w:val="32"/>
                <w:rtl/>
              </w:rPr>
              <w:t>بها</w:t>
            </w:r>
            <w:proofErr w:type="spellEnd"/>
            <w:r w:rsidRPr="00D34C68">
              <w:rPr>
                <w:rFonts w:asciiTheme="minorBidi" w:hAnsiTheme="minorBidi"/>
                <w:b/>
                <w:bCs/>
                <w:color w:val="000000" w:themeColor="text1"/>
                <w:sz w:val="32"/>
                <w:szCs w:val="32"/>
                <w:rtl/>
              </w:rPr>
              <w:t xml:space="preserve"> سامي</w:t>
            </w:r>
          </w:p>
        </w:tc>
        <w:tc>
          <w:tcPr>
            <w:tcW w:w="2683" w:type="dxa"/>
            <w:shd w:val="clear" w:color="auto" w:fill="F3F3F3"/>
          </w:tcPr>
          <w:p w:rsidR="00D34C68" w:rsidRPr="00D34C68" w:rsidRDefault="00D34C68" w:rsidP="00256955">
            <w:pPr>
              <w:jc w:val="center"/>
              <w:rPr>
                <w:rFonts w:asciiTheme="minorBidi" w:hAnsiTheme="minorBidi"/>
                <w:b/>
                <w:bCs/>
                <w:color w:val="000000" w:themeColor="text1"/>
                <w:sz w:val="32"/>
                <w:szCs w:val="32"/>
                <w:rtl/>
              </w:rPr>
            </w:pPr>
            <w:r w:rsidRPr="00D34C68">
              <w:rPr>
                <w:rFonts w:asciiTheme="minorBidi" w:hAnsiTheme="minorBidi"/>
                <w:b/>
                <w:bCs/>
                <w:color w:val="000000" w:themeColor="text1"/>
                <w:sz w:val="32"/>
                <w:szCs w:val="32"/>
                <w:rtl/>
              </w:rPr>
              <w:t>تعليل إجراء المرحلة</w:t>
            </w:r>
          </w:p>
        </w:tc>
        <w:tc>
          <w:tcPr>
            <w:tcW w:w="2547" w:type="dxa"/>
            <w:shd w:val="clear" w:color="auto" w:fill="F3F3F3"/>
          </w:tcPr>
          <w:p w:rsidR="00D34C68" w:rsidRPr="00D34C68" w:rsidRDefault="00D34C68" w:rsidP="00256955">
            <w:pPr>
              <w:jc w:val="center"/>
              <w:rPr>
                <w:rFonts w:asciiTheme="minorBidi" w:hAnsiTheme="minorBidi"/>
                <w:b/>
                <w:bCs/>
                <w:color w:val="000000" w:themeColor="text1"/>
                <w:sz w:val="32"/>
                <w:szCs w:val="32"/>
                <w:rtl/>
              </w:rPr>
            </w:pPr>
            <w:r w:rsidRPr="00D34C68">
              <w:rPr>
                <w:rFonts w:asciiTheme="minorBidi" w:hAnsiTheme="minorBidi"/>
                <w:b/>
                <w:bCs/>
                <w:color w:val="000000" w:themeColor="text1"/>
                <w:sz w:val="32"/>
                <w:szCs w:val="32"/>
                <w:rtl/>
              </w:rPr>
              <w:t>الصفة الفاصلة</w:t>
            </w:r>
          </w:p>
        </w:tc>
      </w:tr>
      <w:tr w:rsidR="00D34C68" w:rsidRPr="00D34C68" w:rsidTr="00256955">
        <w:trPr>
          <w:jc w:val="center"/>
        </w:trPr>
        <w:tc>
          <w:tcPr>
            <w:tcW w:w="897" w:type="dxa"/>
          </w:tcPr>
          <w:p w:rsidR="00D34C68" w:rsidRPr="00D34C68" w:rsidRDefault="00D34C68" w:rsidP="00256955">
            <w:pPr>
              <w:rPr>
                <w:rFonts w:asciiTheme="minorBidi" w:hAnsiTheme="minorBidi"/>
                <w:color w:val="000000" w:themeColor="text1"/>
                <w:sz w:val="32"/>
                <w:szCs w:val="32"/>
                <w:rtl/>
              </w:rPr>
            </w:pPr>
            <w:r w:rsidRPr="00D34C68">
              <w:rPr>
                <w:rFonts w:asciiTheme="minorBidi" w:hAnsiTheme="minorBidi"/>
                <w:color w:val="000000" w:themeColor="text1"/>
                <w:sz w:val="32"/>
                <w:szCs w:val="32"/>
                <w:rtl/>
              </w:rPr>
              <w:t>1</w:t>
            </w:r>
          </w:p>
        </w:tc>
        <w:tc>
          <w:tcPr>
            <w:tcW w:w="3478" w:type="dxa"/>
          </w:tcPr>
          <w:p w:rsidR="00D34C68" w:rsidRPr="00D34C68" w:rsidRDefault="00D34C68" w:rsidP="00256955">
            <w:pPr>
              <w:rPr>
                <w:rFonts w:asciiTheme="minorBidi" w:hAnsiTheme="minorBidi"/>
                <w:color w:val="000000" w:themeColor="text1"/>
                <w:sz w:val="32"/>
                <w:szCs w:val="32"/>
                <w:rtl/>
              </w:rPr>
            </w:pPr>
            <w:r w:rsidRPr="00D34C68">
              <w:rPr>
                <w:rFonts w:asciiTheme="minorBidi" w:hAnsiTheme="minorBidi"/>
                <w:color w:val="000000" w:themeColor="text1"/>
                <w:sz w:val="32"/>
                <w:szCs w:val="32"/>
                <w:rtl/>
              </w:rPr>
              <w:t>تقريب مغناطيس من الخليط</w:t>
            </w:r>
          </w:p>
        </w:tc>
        <w:tc>
          <w:tcPr>
            <w:tcW w:w="2683" w:type="dxa"/>
          </w:tcPr>
          <w:p w:rsidR="00D34C68" w:rsidRPr="00D34C68" w:rsidRDefault="00D34C68" w:rsidP="00256955">
            <w:pPr>
              <w:rPr>
                <w:rFonts w:asciiTheme="minorBidi" w:hAnsiTheme="minorBidi"/>
                <w:color w:val="000000" w:themeColor="text1"/>
                <w:sz w:val="32"/>
                <w:szCs w:val="32"/>
                <w:rtl/>
              </w:rPr>
            </w:pPr>
            <w:r w:rsidRPr="00D34C68">
              <w:rPr>
                <w:rFonts w:asciiTheme="minorBidi" w:hAnsiTheme="minorBidi"/>
                <w:color w:val="000000" w:themeColor="text1"/>
                <w:sz w:val="32"/>
                <w:szCs w:val="32"/>
                <w:rtl/>
              </w:rPr>
              <w:t>لجذب مسحوق الحديد للمغناطيس وإخراجه من الخليط</w:t>
            </w:r>
          </w:p>
        </w:tc>
        <w:tc>
          <w:tcPr>
            <w:tcW w:w="2547" w:type="dxa"/>
          </w:tcPr>
          <w:p w:rsidR="00D34C68" w:rsidRPr="00D34C68" w:rsidRDefault="00D34C68" w:rsidP="00256955">
            <w:pPr>
              <w:rPr>
                <w:rFonts w:asciiTheme="minorBidi" w:hAnsiTheme="minorBidi"/>
                <w:color w:val="000000" w:themeColor="text1"/>
                <w:sz w:val="32"/>
                <w:szCs w:val="32"/>
                <w:rtl/>
              </w:rPr>
            </w:pPr>
            <w:r w:rsidRPr="00D34C68">
              <w:rPr>
                <w:rFonts w:asciiTheme="minorBidi" w:hAnsiTheme="minorBidi"/>
                <w:color w:val="000000" w:themeColor="text1"/>
                <w:sz w:val="32"/>
                <w:szCs w:val="32"/>
                <w:rtl/>
              </w:rPr>
              <w:t>الانجذاب إلى المغناطيس</w:t>
            </w:r>
          </w:p>
        </w:tc>
      </w:tr>
      <w:tr w:rsidR="00D34C68" w:rsidRPr="00D34C68" w:rsidTr="00256955">
        <w:trPr>
          <w:jc w:val="center"/>
        </w:trPr>
        <w:tc>
          <w:tcPr>
            <w:tcW w:w="897" w:type="dxa"/>
          </w:tcPr>
          <w:p w:rsidR="00D34C68" w:rsidRPr="00D34C68" w:rsidRDefault="00D34C68" w:rsidP="00256955">
            <w:pPr>
              <w:rPr>
                <w:rFonts w:asciiTheme="minorBidi" w:hAnsiTheme="minorBidi"/>
                <w:color w:val="000000" w:themeColor="text1"/>
                <w:sz w:val="32"/>
                <w:szCs w:val="32"/>
                <w:rtl/>
              </w:rPr>
            </w:pPr>
            <w:r w:rsidRPr="00D34C68">
              <w:rPr>
                <w:rFonts w:asciiTheme="minorBidi" w:hAnsiTheme="minorBidi"/>
                <w:color w:val="000000" w:themeColor="text1"/>
                <w:sz w:val="32"/>
                <w:szCs w:val="32"/>
                <w:rtl/>
              </w:rPr>
              <w:t>2</w:t>
            </w:r>
          </w:p>
        </w:tc>
        <w:tc>
          <w:tcPr>
            <w:tcW w:w="3478" w:type="dxa"/>
          </w:tcPr>
          <w:p w:rsidR="00D34C68" w:rsidRPr="00D34C68" w:rsidRDefault="00D34C68" w:rsidP="00256955">
            <w:pPr>
              <w:rPr>
                <w:rFonts w:asciiTheme="minorBidi" w:hAnsiTheme="minorBidi"/>
                <w:color w:val="000000" w:themeColor="text1"/>
                <w:sz w:val="32"/>
                <w:szCs w:val="32"/>
                <w:rtl/>
              </w:rPr>
            </w:pPr>
            <w:r w:rsidRPr="00D34C68">
              <w:rPr>
                <w:rFonts w:asciiTheme="minorBidi" w:hAnsiTheme="minorBidi"/>
                <w:color w:val="000000" w:themeColor="text1"/>
                <w:sz w:val="32"/>
                <w:szCs w:val="32"/>
                <w:rtl/>
              </w:rPr>
              <w:t>ترشيح بواسطة مصفاة</w:t>
            </w:r>
          </w:p>
        </w:tc>
        <w:tc>
          <w:tcPr>
            <w:tcW w:w="2683" w:type="dxa"/>
          </w:tcPr>
          <w:p w:rsidR="00D34C68" w:rsidRPr="00D34C68" w:rsidRDefault="00D34C68" w:rsidP="00256955">
            <w:pPr>
              <w:rPr>
                <w:rFonts w:asciiTheme="minorBidi" w:hAnsiTheme="minorBidi"/>
                <w:color w:val="000000" w:themeColor="text1"/>
                <w:sz w:val="32"/>
                <w:szCs w:val="32"/>
                <w:rtl/>
              </w:rPr>
            </w:pPr>
            <w:r w:rsidRPr="00D34C68">
              <w:rPr>
                <w:rFonts w:asciiTheme="minorBidi" w:hAnsiTheme="minorBidi"/>
                <w:color w:val="000000" w:themeColor="text1"/>
                <w:sz w:val="32"/>
                <w:szCs w:val="32"/>
                <w:rtl/>
              </w:rPr>
              <w:t>لإخراج الحجارة</w:t>
            </w:r>
          </w:p>
        </w:tc>
        <w:tc>
          <w:tcPr>
            <w:tcW w:w="2547" w:type="dxa"/>
          </w:tcPr>
          <w:p w:rsidR="00D34C68" w:rsidRPr="00D34C68" w:rsidRDefault="00D34C68" w:rsidP="00256955">
            <w:pPr>
              <w:rPr>
                <w:rFonts w:asciiTheme="minorBidi" w:hAnsiTheme="minorBidi"/>
                <w:color w:val="000000" w:themeColor="text1"/>
                <w:sz w:val="32"/>
                <w:szCs w:val="32"/>
                <w:rtl/>
              </w:rPr>
            </w:pPr>
            <w:r w:rsidRPr="00D34C68">
              <w:rPr>
                <w:rFonts w:asciiTheme="minorBidi" w:hAnsiTheme="minorBidi"/>
                <w:color w:val="000000" w:themeColor="text1"/>
                <w:sz w:val="32"/>
                <w:szCs w:val="32"/>
                <w:rtl/>
              </w:rPr>
              <w:t>حجم الحبيبة</w:t>
            </w:r>
          </w:p>
        </w:tc>
      </w:tr>
      <w:tr w:rsidR="00D34C68" w:rsidRPr="00D34C68" w:rsidTr="00256955">
        <w:trPr>
          <w:jc w:val="center"/>
        </w:trPr>
        <w:tc>
          <w:tcPr>
            <w:tcW w:w="897" w:type="dxa"/>
          </w:tcPr>
          <w:p w:rsidR="00D34C68" w:rsidRPr="00D34C68" w:rsidRDefault="00D34C68" w:rsidP="00256955">
            <w:pPr>
              <w:rPr>
                <w:rFonts w:asciiTheme="minorBidi" w:hAnsiTheme="minorBidi"/>
                <w:color w:val="000000" w:themeColor="text1"/>
                <w:sz w:val="32"/>
                <w:szCs w:val="32"/>
                <w:rtl/>
              </w:rPr>
            </w:pPr>
            <w:r w:rsidRPr="00D34C68">
              <w:rPr>
                <w:rFonts w:asciiTheme="minorBidi" w:hAnsiTheme="minorBidi"/>
                <w:color w:val="000000" w:themeColor="text1"/>
                <w:sz w:val="32"/>
                <w:szCs w:val="32"/>
                <w:rtl/>
              </w:rPr>
              <w:t>3</w:t>
            </w:r>
          </w:p>
        </w:tc>
        <w:tc>
          <w:tcPr>
            <w:tcW w:w="3478" w:type="dxa"/>
          </w:tcPr>
          <w:p w:rsidR="00D34C68" w:rsidRPr="00D34C68" w:rsidRDefault="00D34C68" w:rsidP="00256955">
            <w:pPr>
              <w:rPr>
                <w:rFonts w:asciiTheme="minorBidi" w:hAnsiTheme="minorBidi"/>
                <w:color w:val="000000" w:themeColor="text1"/>
                <w:sz w:val="32"/>
                <w:szCs w:val="32"/>
                <w:rtl/>
              </w:rPr>
            </w:pPr>
            <w:r w:rsidRPr="00D34C68">
              <w:rPr>
                <w:rFonts w:asciiTheme="minorBidi" w:hAnsiTheme="minorBidi"/>
                <w:color w:val="000000" w:themeColor="text1"/>
                <w:sz w:val="32"/>
                <w:szCs w:val="32"/>
                <w:rtl/>
              </w:rPr>
              <w:t>إذابة في الماء</w:t>
            </w:r>
          </w:p>
        </w:tc>
        <w:tc>
          <w:tcPr>
            <w:tcW w:w="2683" w:type="dxa"/>
          </w:tcPr>
          <w:p w:rsidR="00D34C68" w:rsidRPr="00D34C68" w:rsidRDefault="00D34C68" w:rsidP="00256955">
            <w:pPr>
              <w:rPr>
                <w:rFonts w:asciiTheme="minorBidi" w:hAnsiTheme="minorBidi"/>
                <w:color w:val="000000" w:themeColor="text1"/>
                <w:sz w:val="32"/>
                <w:szCs w:val="32"/>
                <w:rtl/>
              </w:rPr>
            </w:pPr>
            <w:r w:rsidRPr="00D34C68">
              <w:rPr>
                <w:rFonts w:asciiTheme="minorBidi" w:hAnsiTheme="minorBidi"/>
                <w:color w:val="000000" w:themeColor="text1"/>
                <w:sz w:val="32"/>
                <w:szCs w:val="32"/>
                <w:rtl/>
              </w:rPr>
              <w:t>لترسيب الرمل ولإذابة الملح</w:t>
            </w:r>
          </w:p>
        </w:tc>
        <w:tc>
          <w:tcPr>
            <w:tcW w:w="2547" w:type="dxa"/>
          </w:tcPr>
          <w:p w:rsidR="00D34C68" w:rsidRPr="00D34C68" w:rsidRDefault="00D34C68" w:rsidP="00256955">
            <w:pPr>
              <w:rPr>
                <w:rFonts w:asciiTheme="minorBidi" w:hAnsiTheme="minorBidi"/>
                <w:color w:val="000000" w:themeColor="text1"/>
                <w:sz w:val="32"/>
                <w:szCs w:val="32"/>
                <w:rtl/>
              </w:rPr>
            </w:pPr>
            <w:proofErr w:type="spellStart"/>
            <w:r w:rsidRPr="00D34C68">
              <w:rPr>
                <w:rFonts w:asciiTheme="minorBidi" w:hAnsiTheme="minorBidi"/>
                <w:color w:val="000000" w:themeColor="text1"/>
                <w:sz w:val="32"/>
                <w:szCs w:val="32"/>
                <w:rtl/>
              </w:rPr>
              <w:t>الذائبية</w:t>
            </w:r>
            <w:proofErr w:type="spellEnd"/>
            <w:r w:rsidRPr="00D34C68">
              <w:rPr>
                <w:rFonts w:asciiTheme="minorBidi" w:hAnsiTheme="minorBidi"/>
                <w:color w:val="000000" w:themeColor="text1"/>
                <w:sz w:val="32"/>
                <w:szCs w:val="32"/>
                <w:rtl/>
              </w:rPr>
              <w:t xml:space="preserve"> في الماء</w:t>
            </w:r>
          </w:p>
        </w:tc>
      </w:tr>
      <w:tr w:rsidR="00D34C68" w:rsidRPr="00D34C68" w:rsidTr="00256955">
        <w:trPr>
          <w:jc w:val="center"/>
        </w:trPr>
        <w:tc>
          <w:tcPr>
            <w:tcW w:w="897" w:type="dxa"/>
          </w:tcPr>
          <w:p w:rsidR="00D34C68" w:rsidRPr="00D34C68" w:rsidRDefault="00D34C68" w:rsidP="00256955">
            <w:pPr>
              <w:rPr>
                <w:rFonts w:asciiTheme="minorBidi" w:hAnsiTheme="minorBidi"/>
                <w:color w:val="000000" w:themeColor="text1"/>
                <w:sz w:val="32"/>
                <w:szCs w:val="32"/>
                <w:rtl/>
              </w:rPr>
            </w:pPr>
            <w:r w:rsidRPr="00D34C68">
              <w:rPr>
                <w:rFonts w:asciiTheme="minorBidi" w:hAnsiTheme="minorBidi"/>
                <w:color w:val="000000" w:themeColor="text1"/>
                <w:sz w:val="32"/>
                <w:szCs w:val="32"/>
                <w:rtl/>
              </w:rPr>
              <w:t>4</w:t>
            </w:r>
          </w:p>
        </w:tc>
        <w:tc>
          <w:tcPr>
            <w:tcW w:w="3478" w:type="dxa"/>
          </w:tcPr>
          <w:p w:rsidR="00D34C68" w:rsidRPr="00D34C68" w:rsidRDefault="00D34C68" w:rsidP="00256955">
            <w:pPr>
              <w:rPr>
                <w:rFonts w:asciiTheme="minorBidi" w:hAnsiTheme="minorBidi"/>
                <w:color w:val="000000" w:themeColor="text1"/>
                <w:sz w:val="32"/>
                <w:szCs w:val="32"/>
                <w:rtl/>
              </w:rPr>
            </w:pPr>
            <w:r w:rsidRPr="00D34C68">
              <w:rPr>
                <w:rFonts w:asciiTheme="minorBidi" w:hAnsiTheme="minorBidi"/>
                <w:color w:val="000000" w:themeColor="text1"/>
                <w:sz w:val="32"/>
                <w:szCs w:val="32"/>
                <w:rtl/>
              </w:rPr>
              <w:t>ترشيح بواسطة ورق ترشيح</w:t>
            </w:r>
          </w:p>
        </w:tc>
        <w:tc>
          <w:tcPr>
            <w:tcW w:w="2683" w:type="dxa"/>
          </w:tcPr>
          <w:p w:rsidR="00D34C68" w:rsidRPr="00D34C68" w:rsidRDefault="00D34C68" w:rsidP="00256955">
            <w:pPr>
              <w:rPr>
                <w:rFonts w:asciiTheme="minorBidi" w:hAnsiTheme="minorBidi"/>
                <w:color w:val="000000" w:themeColor="text1"/>
                <w:sz w:val="32"/>
                <w:szCs w:val="32"/>
                <w:rtl/>
              </w:rPr>
            </w:pPr>
            <w:r w:rsidRPr="00D34C68">
              <w:rPr>
                <w:rFonts w:asciiTheme="minorBidi" w:hAnsiTheme="minorBidi"/>
                <w:color w:val="000000" w:themeColor="text1"/>
                <w:sz w:val="32"/>
                <w:szCs w:val="32"/>
                <w:rtl/>
              </w:rPr>
              <w:t>لإبقاء الرمل على ورق الترشيح ولتمرير الماء والملح</w:t>
            </w:r>
          </w:p>
        </w:tc>
        <w:tc>
          <w:tcPr>
            <w:tcW w:w="2547" w:type="dxa"/>
          </w:tcPr>
          <w:p w:rsidR="00D34C68" w:rsidRPr="00D34C68" w:rsidRDefault="00D34C68" w:rsidP="00256955">
            <w:pPr>
              <w:rPr>
                <w:rFonts w:asciiTheme="minorBidi" w:hAnsiTheme="minorBidi"/>
                <w:color w:val="000000" w:themeColor="text1"/>
                <w:sz w:val="32"/>
                <w:szCs w:val="32"/>
                <w:rtl/>
              </w:rPr>
            </w:pPr>
            <w:r w:rsidRPr="00D34C68">
              <w:rPr>
                <w:rFonts w:asciiTheme="minorBidi" w:hAnsiTheme="minorBidi"/>
                <w:color w:val="000000" w:themeColor="text1"/>
                <w:sz w:val="32"/>
                <w:szCs w:val="32"/>
                <w:rtl/>
              </w:rPr>
              <w:t>حجم الحبيبة</w:t>
            </w:r>
          </w:p>
        </w:tc>
      </w:tr>
      <w:tr w:rsidR="00D34C68" w:rsidRPr="00D34C68" w:rsidTr="00256955">
        <w:trPr>
          <w:jc w:val="center"/>
        </w:trPr>
        <w:tc>
          <w:tcPr>
            <w:tcW w:w="897" w:type="dxa"/>
          </w:tcPr>
          <w:p w:rsidR="00D34C68" w:rsidRPr="00D34C68" w:rsidRDefault="00D34C68" w:rsidP="00256955">
            <w:pPr>
              <w:rPr>
                <w:rFonts w:asciiTheme="minorBidi" w:hAnsiTheme="minorBidi"/>
                <w:color w:val="000000" w:themeColor="text1"/>
                <w:sz w:val="32"/>
                <w:szCs w:val="32"/>
                <w:rtl/>
              </w:rPr>
            </w:pPr>
            <w:r w:rsidRPr="00D34C68">
              <w:rPr>
                <w:rFonts w:asciiTheme="minorBidi" w:hAnsiTheme="minorBidi"/>
                <w:color w:val="000000" w:themeColor="text1"/>
                <w:sz w:val="32"/>
                <w:szCs w:val="32"/>
                <w:rtl/>
              </w:rPr>
              <w:t>5</w:t>
            </w:r>
          </w:p>
        </w:tc>
        <w:tc>
          <w:tcPr>
            <w:tcW w:w="3478" w:type="dxa"/>
          </w:tcPr>
          <w:p w:rsidR="00D34C68" w:rsidRPr="00D34C68" w:rsidRDefault="00D34C68" w:rsidP="00256955">
            <w:pPr>
              <w:rPr>
                <w:rFonts w:asciiTheme="minorBidi" w:hAnsiTheme="minorBidi"/>
                <w:color w:val="000000" w:themeColor="text1"/>
                <w:sz w:val="32"/>
                <w:szCs w:val="32"/>
                <w:rtl/>
              </w:rPr>
            </w:pPr>
            <w:r w:rsidRPr="00D34C68">
              <w:rPr>
                <w:rFonts w:asciiTheme="minorBidi" w:hAnsiTheme="minorBidi"/>
                <w:color w:val="000000" w:themeColor="text1"/>
                <w:sz w:val="32"/>
                <w:szCs w:val="32"/>
                <w:rtl/>
              </w:rPr>
              <w:t>تبخير محلول ماء الملح</w:t>
            </w:r>
          </w:p>
        </w:tc>
        <w:tc>
          <w:tcPr>
            <w:tcW w:w="2683" w:type="dxa"/>
          </w:tcPr>
          <w:p w:rsidR="00D34C68" w:rsidRPr="00D34C68" w:rsidRDefault="00D34C68" w:rsidP="00256955">
            <w:pPr>
              <w:rPr>
                <w:rFonts w:asciiTheme="minorBidi" w:hAnsiTheme="minorBidi"/>
                <w:color w:val="000000" w:themeColor="text1"/>
                <w:sz w:val="32"/>
                <w:szCs w:val="32"/>
                <w:rtl/>
              </w:rPr>
            </w:pPr>
            <w:r w:rsidRPr="00D34C68">
              <w:rPr>
                <w:rFonts w:asciiTheme="minorBidi" w:hAnsiTheme="minorBidi"/>
                <w:color w:val="000000" w:themeColor="text1"/>
                <w:sz w:val="32"/>
                <w:szCs w:val="32"/>
                <w:rtl/>
              </w:rPr>
              <w:t xml:space="preserve">لنقل الماء إلى الحالة الغازية (بخار ماء) بحيث يبقى الملح في الكأس   </w:t>
            </w:r>
          </w:p>
        </w:tc>
        <w:tc>
          <w:tcPr>
            <w:tcW w:w="2547" w:type="dxa"/>
          </w:tcPr>
          <w:p w:rsidR="00D34C68" w:rsidRPr="00D34C68" w:rsidRDefault="00D34C68" w:rsidP="00256955">
            <w:pPr>
              <w:rPr>
                <w:rFonts w:asciiTheme="minorBidi" w:hAnsiTheme="minorBidi"/>
                <w:color w:val="000000" w:themeColor="text1"/>
                <w:sz w:val="32"/>
                <w:szCs w:val="32"/>
                <w:rtl/>
              </w:rPr>
            </w:pPr>
            <w:r w:rsidRPr="00D34C68">
              <w:rPr>
                <w:rFonts w:asciiTheme="minorBidi" w:hAnsiTheme="minorBidi"/>
                <w:color w:val="000000" w:themeColor="text1"/>
                <w:sz w:val="32"/>
                <w:szCs w:val="32"/>
                <w:rtl/>
              </w:rPr>
              <w:t>درجة حرارة الغليان</w:t>
            </w:r>
          </w:p>
        </w:tc>
      </w:tr>
    </w:tbl>
    <w:p w:rsidR="00D34C68" w:rsidRPr="00D34C68" w:rsidRDefault="00D34C68" w:rsidP="00D34C68">
      <w:pPr>
        <w:ind w:firstLine="26"/>
        <w:jc w:val="both"/>
        <w:rPr>
          <w:rFonts w:asciiTheme="minorBidi" w:hAnsiTheme="minorBidi"/>
          <w:b/>
          <w:bCs/>
          <w:color w:val="000000" w:themeColor="text1"/>
          <w:sz w:val="32"/>
          <w:szCs w:val="32"/>
          <w:u w:val="single"/>
          <w:rtl/>
        </w:rPr>
      </w:pPr>
      <w:r w:rsidRPr="00D34C68">
        <w:rPr>
          <w:rFonts w:asciiTheme="minorBidi" w:hAnsiTheme="minorBidi"/>
          <w:color w:val="000000" w:themeColor="text1"/>
          <w:sz w:val="32"/>
          <w:szCs w:val="32"/>
          <w:rtl/>
        </w:rPr>
        <w:br/>
      </w:r>
      <w:r w:rsidRPr="00D34C68">
        <w:rPr>
          <w:rFonts w:asciiTheme="minorBidi" w:hAnsiTheme="minorBidi"/>
          <w:b/>
          <w:bCs/>
          <w:color w:val="000000" w:themeColor="text1"/>
          <w:sz w:val="32"/>
          <w:szCs w:val="32"/>
          <w:u w:val="single"/>
          <w:rtl/>
        </w:rPr>
        <w:t xml:space="preserve">استعمالات فصل </w:t>
      </w:r>
      <w:proofErr w:type="spellStart"/>
      <w:r w:rsidRPr="00D34C68">
        <w:rPr>
          <w:rFonts w:asciiTheme="minorBidi" w:hAnsiTheme="minorBidi"/>
          <w:b/>
          <w:bCs/>
          <w:color w:val="000000" w:themeColor="text1"/>
          <w:sz w:val="32"/>
          <w:szCs w:val="32"/>
          <w:u w:val="single"/>
          <w:rtl/>
        </w:rPr>
        <w:t>المخاليط</w:t>
      </w:r>
      <w:proofErr w:type="spellEnd"/>
    </w:p>
    <w:p w:rsidR="00D34C68" w:rsidRPr="00D34C68" w:rsidRDefault="00D34C68" w:rsidP="00D34C68">
      <w:pPr>
        <w:ind w:firstLine="26"/>
        <w:jc w:val="both"/>
        <w:rPr>
          <w:rFonts w:asciiTheme="minorBidi" w:hAnsiTheme="minorBidi"/>
          <w:color w:val="000000" w:themeColor="text1"/>
          <w:sz w:val="32"/>
          <w:szCs w:val="32"/>
          <w:rtl/>
        </w:rPr>
      </w:pPr>
      <w:r w:rsidRPr="00D34C68">
        <w:rPr>
          <w:rFonts w:asciiTheme="minorBidi" w:hAnsiTheme="minorBidi"/>
          <w:color w:val="000000" w:themeColor="text1"/>
          <w:sz w:val="32"/>
          <w:szCs w:val="32"/>
          <w:rtl/>
        </w:rPr>
        <w:t xml:space="preserve">من المهمّ ذكر الاستعمالات التكنولوجية لفصل </w:t>
      </w:r>
      <w:proofErr w:type="spellStart"/>
      <w:r w:rsidRPr="00D34C68">
        <w:rPr>
          <w:rFonts w:asciiTheme="minorBidi" w:hAnsiTheme="minorBidi"/>
          <w:color w:val="000000" w:themeColor="text1"/>
          <w:sz w:val="32"/>
          <w:szCs w:val="32"/>
          <w:rtl/>
        </w:rPr>
        <w:t>المخاليط</w:t>
      </w:r>
      <w:proofErr w:type="spellEnd"/>
      <w:r w:rsidRPr="00D34C68">
        <w:rPr>
          <w:rFonts w:asciiTheme="minorBidi" w:hAnsiTheme="minorBidi"/>
          <w:color w:val="000000" w:themeColor="text1"/>
          <w:sz w:val="32"/>
          <w:szCs w:val="32"/>
          <w:rtl/>
        </w:rPr>
        <w:t xml:space="preserve"> </w:t>
      </w:r>
      <w:proofErr w:type="spellStart"/>
      <w:r w:rsidRPr="00D34C68">
        <w:rPr>
          <w:rFonts w:asciiTheme="minorBidi" w:hAnsiTheme="minorBidi"/>
          <w:color w:val="000000" w:themeColor="text1"/>
          <w:sz w:val="32"/>
          <w:szCs w:val="32"/>
          <w:rtl/>
        </w:rPr>
        <w:t>كتحلية</w:t>
      </w:r>
      <w:proofErr w:type="spellEnd"/>
      <w:r w:rsidRPr="00D34C68">
        <w:rPr>
          <w:rFonts w:asciiTheme="minorBidi" w:hAnsiTheme="minorBidi"/>
          <w:color w:val="000000" w:themeColor="text1"/>
          <w:sz w:val="32"/>
          <w:szCs w:val="32"/>
          <w:rtl/>
        </w:rPr>
        <w:t xml:space="preserve"> مياه البحر أو تكرير النفط أو تحضير </w:t>
      </w:r>
      <w:proofErr w:type="spellStart"/>
      <w:r w:rsidRPr="00D34C68">
        <w:rPr>
          <w:rFonts w:asciiTheme="minorBidi" w:hAnsiTheme="minorBidi"/>
          <w:color w:val="000000" w:themeColor="text1"/>
          <w:sz w:val="32"/>
          <w:szCs w:val="32"/>
          <w:rtl/>
        </w:rPr>
        <w:t>المخاليط</w:t>
      </w:r>
      <w:proofErr w:type="spellEnd"/>
      <w:r w:rsidRPr="00D34C68">
        <w:rPr>
          <w:rFonts w:asciiTheme="minorBidi" w:hAnsiTheme="minorBidi"/>
          <w:color w:val="000000" w:themeColor="text1"/>
          <w:sz w:val="32"/>
          <w:szCs w:val="32"/>
          <w:rtl/>
        </w:rPr>
        <w:t xml:space="preserve"> في صناعة الغذاء وموادّ التنظيف وموادّ التجميل. يستعملون اليوم أيضًا تقنيات فصل </w:t>
      </w:r>
      <w:proofErr w:type="spellStart"/>
      <w:r w:rsidRPr="00D34C68">
        <w:rPr>
          <w:rFonts w:asciiTheme="minorBidi" w:hAnsiTheme="minorBidi"/>
          <w:color w:val="000000" w:themeColor="text1"/>
          <w:sz w:val="32"/>
          <w:szCs w:val="32"/>
          <w:rtl/>
        </w:rPr>
        <w:t>المخاليط</w:t>
      </w:r>
      <w:proofErr w:type="spellEnd"/>
      <w:r w:rsidRPr="00D34C68">
        <w:rPr>
          <w:rFonts w:asciiTheme="minorBidi" w:hAnsiTheme="minorBidi"/>
          <w:color w:val="000000" w:themeColor="text1"/>
          <w:sz w:val="32"/>
          <w:szCs w:val="32"/>
          <w:rtl/>
        </w:rPr>
        <w:t xml:space="preserve"> مثلاً في فصل النفايات في موقع خيرية وفصل الموادّ الضارّة من مياه الشرب بواسطة مصافي المياه وغير ذلك. نوصي في عملية التدريس بدمج مهمّات تنوّر علمي </w:t>
      </w:r>
      <w:r w:rsidRPr="00D34C68">
        <w:rPr>
          <w:rFonts w:asciiTheme="minorBidi" w:hAnsiTheme="minorBidi"/>
          <w:color w:val="000000" w:themeColor="text1"/>
          <w:sz w:val="32"/>
          <w:szCs w:val="32"/>
          <w:u w:val="single"/>
          <w:rtl/>
        </w:rPr>
        <w:t>كثمرة العنب</w:t>
      </w:r>
      <w:r w:rsidRPr="00D34C68">
        <w:rPr>
          <w:rFonts w:asciiTheme="minorBidi" w:hAnsiTheme="minorBidi"/>
          <w:color w:val="000000" w:themeColor="text1"/>
          <w:sz w:val="32"/>
          <w:szCs w:val="32"/>
          <w:rtl/>
        </w:rPr>
        <w:t xml:space="preserve"> أو </w:t>
      </w:r>
      <w:proofErr w:type="spellStart"/>
      <w:r w:rsidRPr="00D34C68">
        <w:rPr>
          <w:rFonts w:asciiTheme="minorBidi" w:hAnsiTheme="minorBidi"/>
          <w:color w:val="000000" w:themeColor="text1"/>
          <w:sz w:val="32"/>
          <w:szCs w:val="32"/>
          <w:u w:val="single"/>
          <w:rtl/>
        </w:rPr>
        <w:t>تحلية</w:t>
      </w:r>
      <w:proofErr w:type="spellEnd"/>
      <w:r w:rsidRPr="00D34C68">
        <w:rPr>
          <w:rFonts w:asciiTheme="minorBidi" w:hAnsiTheme="minorBidi"/>
          <w:color w:val="000000" w:themeColor="text1"/>
          <w:sz w:val="32"/>
          <w:szCs w:val="32"/>
          <w:u w:val="single"/>
          <w:rtl/>
        </w:rPr>
        <w:t xml:space="preserve"> مياه البحر</w:t>
      </w:r>
      <w:r w:rsidRPr="00D34C68">
        <w:rPr>
          <w:rFonts w:asciiTheme="minorBidi" w:hAnsiTheme="minorBidi"/>
          <w:color w:val="000000" w:themeColor="text1"/>
          <w:sz w:val="32"/>
          <w:szCs w:val="32"/>
          <w:rtl/>
        </w:rPr>
        <w:t>.</w:t>
      </w:r>
    </w:p>
    <w:p w:rsidR="00CB1E0B" w:rsidRPr="00D34C68" w:rsidRDefault="00D34C68" w:rsidP="00D34C68">
      <w:pPr>
        <w:jc w:val="both"/>
        <w:rPr>
          <w:rFonts w:asciiTheme="minorBidi" w:hAnsiTheme="minorBidi"/>
          <w:color w:val="000000" w:themeColor="text1"/>
          <w:sz w:val="32"/>
          <w:szCs w:val="32"/>
          <w:rtl/>
        </w:rPr>
      </w:pPr>
      <w:proofErr w:type="spellStart"/>
      <w:r w:rsidRPr="00D34C68">
        <w:rPr>
          <w:rFonts w:asciiTheme="minorBidi" w:hAnsiTheme="minorBidi"/>
          <w:b/>
          <w:bCs/>
          <w:color w:val="000000" w:themeColor="text1"/>
          <w:sz w:val="32"/>
          <w:szCs w:val="32"/>
          <w:u w:val="single"/>
          <w:rtl/>
        </w:rPr>
        <w:t>المخاليط</w:t>
      </w:r>
      <w:proofErr w:type="spellEnd"/>
      <w:r w:rsidRPr="00D34C68">
        <w:rPr>
          <w:rFonts w:asciiTheme="minorBidi" w:hAnsiTheme="minorBidi"/>
          <w:b/>
          <w:bCs/>
          <w:color w:val="000000" w:themeColor="text1"/>
          <w:sz w:val="32"/>
          <w:szCs w:val="32"/>
          <w:u w:val="single"/>
          <w:rtl/>
        </w:rPr>
        <w:t xml:space="preserve"> في الحياة اليومية:</w:t>
      </w:r>
      <w:r w:rsidRPr="00D34C68">
        <w:rPr>
          <w:rFonts w:asciiTheme="minorBidi" w:hAnsiTheme="minorBidi"/>
          <w:b/>
          <w:bCs/>
          <w:color w:val="000000" w:themeColor="text1"/>
          <w:sz w:val="32"/>
          <w:szCs w:val="32"/>
          <w:rtl/>
        </w:rPr>
        <w:t xml:space="preserve"> </w:t>
      </w:r>
      <w:r w:rsidRPr="00D34C68">
        <w:rPr>
          <w:rFonts w:asciiTheme="minorBidi" w:hAnsiTheme="minorBidi"/>
          <w:color w:val="000000" w:themeColor="text1"/>
          <w:sz w:val="32"/>
          <w:szCs w:val="32"/>
          <w:rtl/>
        </w:rPr>
        <w:t xml:space="preserve">نوصي بالطلب من الطلاّب </w:t>
      </w:r>
      <w:proofErr w:type="spellStart"/>
      <w:r w:rsidRPr="00D34C68">
        <w:rPr>
          <w:rFonts w:asciiTheme="minorBidi" w:hAnsiTheme="minorBidi"/>
          <w:color w:val="000000" w:themeColor="text1"/>
          <w:sz w:val="32"/>
          <w:szCs w:val="32"/>
          <w:rtl/>
        </w:rPr>
        <w:t>تحضيرما</w:t>
      </w:r>
      <w:proofErr w:type="spellEnd"/>
      <w:r w:rsidRPr="00D34C68">
        <w:rPr>
          <w:rFonts w:asciiTheme="minorBidi" w:hAnsiTheme="minorBidi"/>
          <w:color w:val="000000" w:themeColor="text1"/>
          <w:sz w:val="32"/>
          <w:szCs w:val="32"/>
          <w:rtl/>
        </w:rPr>
        <w:t xml:space="preserve"> يشبه بطاقة هوية للخليط. على سبيل المثال، يمكن تحضير شبه بطاقة هوية للحليب والذي هو عبارة عن خليط متجانس. يمكن مثلاً المقارنة بين مركِّبات الحليب ونسبها </w:t>
      </w:r>
      <w:proofErr w:type="spellStart"/>
      <w:r w:rsidRPr="00D34C68">
        <w:rPr>
          <w:rFonts w:asciiTheme="minorBidi" w:hAnsiTheme="minorBidi"/>
          <w:color w:val="000000" w:themeColor="text1"/>
          <w:sz w:val="32"/>
          <w:szCs w:val="32"/>
          <w:rtl/>
        </w:rPr>
        <w:t>الدهنية</w:t>
      </w:r>
      <w:proofErr w:type="spellEnd"/>
      <w:r w:rsidRPr="00D34C68">
        <w:rPr>
          <w:rFonts w:asciiTheme="minorBidi" w:hAnsiTheme="minorBidi"/>
          <w:color w:val="000000" w:themeColor="text1"/>
          <w:sz w:val="32"/>
          <w:szCs w:val="32"/>
          <w:rtl/>
        </w:rPr>
        <w:t xml:space="preserve"> المختلفة. بهذه الطريقة يختار كلّ طالب خليطًا من بيئته القريبة ويفحص مركِّباته. يمكن المقارنة بين </w:t>
      </w:r>
      <w:proofErr w:type="spellStart"/>
      <w:r w:rsidRPr="00D34C68">
        <w:rPr>
          <w:rFonts w:asciiTheme="minorBidi" w:hAnsiTheme="minorBidi"/>
          <w:color w:val="000000" w:themeColor="text1"/>
          <w:sz w:val="32"/>
          <w:szCs w:val="32"/>
          <w:rtl/>
        </w:rPr>
        <w:t>مخاليط</w:t>
      </w:r>
      <w:proofErr w:type="spellEnd"/>
      <w:r w:rsidRPr="00D34C68">
        <w:rPr>
          <w:rFonts w:asciiTheme="minorBidi" w:hAnsiTheme="minorBidi"/>
          <w:color w:val="000000" w:themeColor="text1"/>
          <w:sz w:val="32"/>
          <w:szCs w:val="32"/>
          <w:rtl/>
        </w:rPr>
        <w:t xml:space="preserve"> متشابهة تُنتِجها شركات مختلفة. أساس بطاقة الهوية هذه يظهر على بطاقات قسم من المنتجات الغذائية والاستهلاكية في المحلاّت التجارية (مثل: صابون الجلي، زيت الطبخ، مسحوق الغسيل، </w:t>
      </w:r>
      <w:proofErr w:type="spellStart"/>
      <w:r w:rsidRPr="00D34C68">
        <w:rPr>
          <w:rFonts w:asciiTheme="minorBidi" w:hAnsiTheme="minorBidi"/>
          <w:color w:val="000000" w:themeColor="text1"/>
          <w:sz w:val="32"/>
          <w:szCs w:val="32"/>
          <w:rtl/>
        </w:rPr>
        <w:t>الجبنة</w:t>
      </w:r>
      <w:proofErr w:type="spellEnd"/>
      <w:r w:rsidRPr="00D34C68">
        <w:rPr>
          <w:rFonts w:asciiTheme="minorBidi" w:hAnsiTheme="minorBidi"/>
          <w:color w:val="000000" w:themeColor="text1"/>
          <w:sz w:val="32"/>
          <w:szCs w:val="32"/>
          <w:rtl/>
        </w:rPr>
        <w:t xml:space="preserve"> البيضاء، المشروب الخفيف، عصائر البرتقال من شركات مختلفة وغير ذلك).  </w:t>
      </w:r>
      <w:bookmarkStart w:id="1" w:name="a14"/>
      <w:bookmarkEnd w:id="1"/>
    </w:p>
    <w:sectPr w:rsidR="00CB1E0B" w:rsidRPr="00D34C68" w:rsidSect="004D778D">
      <w:pgSz w:w="11906" w:h="16838"/>
      <w:pgMar w:top="851" w:right="851" w:bottom="851" w:left="851" w:header="708" w:footer="708"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A5BD4"/>
    <w:multiLevelType w:val="multilevel"/>
    <w:tmpl w:val="239A5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F7435CB"/>
    <w:multiLevelType w:val="multilevel"/>
    <w:tmpl w:val="F76A6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7086899"/>
    <w:multiLevelType w:val="multilevel"/>
    <w:tmpl w:val="19064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E567D96"/>
    <w:multiLevelType w:val="hybridMultilevel"/>
    <w:tmpl w:val="A1F811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8A1B4D"/>
    <w:multiLevelType w:val="multilevel"/>
    <w:tmpl w:val="0D34C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AC87697"/>
    <w:multiLevelType w:val="multilevel"/>
    <w:tmpl w:val="B852B03C"/>
    <w:lvl w:ilvl="0">
      <w:start w:val="1"/>
      <w:numFmt w:val="bullet"/>
      <w:lvlText w:val=""/>
      <w:lvlJc w:val="left"/>
      <w:pPr>
        <w:tabs>
          <w:tab w:val="num" w:pos="1211"/>
        </w:tabs>
        <w:ind w:left="1211" w:hanging="360"/>
      </w:pPr>
      <w:rPr>
        <w:rFonts w:ascii="Symbol" w:hAnsi="Symbol" w:hint="default"/>
        <w:sz w:val="20"/>
      </w:rPr>
    </w:lvl>
    <w:lvl w:ilvl="1" w:tentative="1">
      <w:start w:val="1"/>
      <w:numFmt w:val="bullet"/>
      <w:lvlText w:val=""/>
      <w:lvlJc w:val="left"/>
      <w:pPr>
        <w:tabs>
          <w:tab w:val="num" w:pos="1931"/>
        </w:tabs>
        <w:ind w:left="1931" w:hanging="360"/>
      </w:pPr>
      <w:rPr>
        <w:rFonts w:ascii="Symbol" w:hAnsi="Symbol" w:hint="default"/>
        <w:sz w:val="20"/>
      </w:rPr>
    </w:lvl>
    <w:lvl w:ilvl="2" w:tentative="1">
      <w:start w:val="1"/>
      <w:numFmt w:val="bullet"/>
      <w:lvlText w:val=""/>
      <w:lvlJc w:val="left"/>
      <w:pPr>
        <w:tabs>
          <w:tab w:val="num" w:pos="2651"/>
        </w:tabs>
        <w:ind w:left="2651" w:hanging="360"/>
      </w:pPr>
      <w:rPr>
        <w:rFonts w:ascii="Symbol" w:hAnsi="Symbol" w:hint="default"/>
        <w:sz w:val="20"/>
      </w:rPr>
    </w:lvl>
    <w:lvl w:ilvl="3" w:tentative="1">
      <w:start w:val="1"/>
      <w:numFmt w:val="bullet"/>
      <w:lvlText w:val=""/>
      <w:lvlJc w:val="left"/>
      <w:pPr>
        <w:tabs>
          <w:tab w:val="num" w:pos="3371"/>
        </w:tabs>
        <w:ind w:left="3371" w:hanging="360"/>
      </w:pPr>
      <w:rPr>
        <w:rFonts w:ascii="Symbol" w:hAnsi="Symbol" w:hint="default"/>
        <w:sz w:val="20"/>
      </w:rPr>
    </w:lvl>
    <w:lvl w:ilvl="4" w:tentative="1">
      <w:start w:val="1"/>
      <w:numFmt w:val="bullet"/>
      <w:lvlText w:val=""/>
      <w:lvlJc w:val="left"/>
      <w:pPr>
        <w:tabs>
          <w:tab w:val="num" w:pos="4091"/>
        </w:tabs>
        <w:ind w:left="4091" w:hanging="360"/>
      </w:pPr>
      <w:rPr>
        <w:rFonts w:ascii="Symbol" w:hAnsi="Symbol" w:hint="default"/>
        <w:sz w:val="20"/>
      </w:rPr>
    </w:lvl>
    <w:lvl w:ilvl="5" w:tentative="1">
      <w:start w:val="1"/>
      <w:numFmt w:val="bullet"/>
      <w:lvlText w:val=""/>
      <w:lvlJc w:val="left"/>
      <w:pPr>
        <w:tabs>
          <w:tab w:val="num" w:pos="4811"/>
        </w:tabs>
        <w:ind w:left="4811" w:hanging="360"/>
      </w:pPr>
      <w:rPr>
        <w:rFonts w:ascii="Symbol" w:hAnsi="Symbol" w:hint="default"/>
        <w:sz w:val="20"/>
      </w:rPr>
    </w:lvl>
    <w:lvl w:ilvl="6" w:tentative="1">
      <w:start w:val="1"/>
      <w:numFmt w:val="bullet"/>
      <w:lvlText w:val=""/>
      <w:lvlJc w:val="left"/>
      <w:pPr>
        <w:tabs>
          <w:tab w:val="num" w:pos="5531"/>
        </w:tabs>
        <w:ind w:left="5531" w:hanging="360"/>
      </w:pPr>
      <w:rPr>
        <w:rFonts w:ascii="Symbol" w:hAnsi="Symbol" w:hint="default"/>
        <w:sz w:val="20"/>
      </w:rPr>
    </w:lvl>
    <w:lvl w:ilvl="7" w:tentative="1">
      <w:start w:val="1"/>
      <w:numFmt w:val="bullet"/>
      <w:lvlText w:val=""/>
      <w:lvlJc w:val="left"/>
      <w:pPr>
        <w:tabs>
          <w:tab w:val="num" w:pos="6251"/>
        </w:tabs>
        <w:ind w:left="6251" w:hanging="360"/>
      </w:pPr>
      <w:rPr>
        <w:rFonts w:ascii="Symbol" w:hAnsi="Symbol" w:hint="default"/>
        <w:sz w:val="20"/>
      </w:rPr>
    </w:lvl>
    <w:lvl w:ilvl="8" w:tentative="1">
      <w:start w:val="1"/>
      <w:numFmt w:val="bullet"/>
      <w:lvlText w:val=""/>
      <w:lvlJc w:val="left"/>
      <w:pPr>
        <w:tabs>
          <w:tab w:val="num" w:pos="6971"/>
        </w:tabs>
        <w:ind w:left="6971" w:hanging="360"/>
      </w:pPr>
      <w:rPr>
        <w:rFonts w:ascii="Symbol" w:hAnsi="Symbol" w:hint="default"/>
        <w:sz w:val="20"/>
      </w:rPr>
    </w:lvl>
  </w:abstractNum>
  <w:abstractNum w:abstractNumId="6">
    <w:nsid w:val="7CBA4BC4"/>
    <w:multiLevelType w:val="multilevel"/>
    <w:tmpl w:val="D9147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6"/>
  </w:num>
  <w:num w:numId="4">
    <w:abstractNumId w:val="5"/>
  </w:num>
  <w:num w:numId="5">
    <w:abstractNumId w:val="1"/>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CB1E0B"/>
    <w:rsid w:val="000251C6"/>
    <w:rsid w:val="00147FE0"/>
    <w:rsid w:val="00192633"/>
    <w:rsid w:val="001C0035"/>
    <w:rsid w:val="00265241"/>
    <w:rsid w:val="002A6E2E"/>
    <w:rsid w:val="00307A69"/>
    <w:rsid w:val="003A3037"/>
    <w:rsid w:val="004D778D"/>
    <w:rsid w:val="006A2CF1"/>
    <w:rsid w:val="007321FE"/>
    <w:rsid w:val="008753CA"/>
    <w:rsid w:val="00877FE7"/>
    <w:rsid w:val="00981820"/>
    <w:rsid w:val="00AC103A"/>
    <w:rsid w:val="00B477A1"/>
    <w:rsid w:val="00BF1165"/>
    <w:rsid w:val="00C21B20"/>
    <w:rsid w:val="00C25E3D"/>
    <w:rsid w:val="00CA66F1"/>
    <w:rsid w:val="00CB1E0B"/>
    <w:rsid w:val="00D11857"/>
    <w:rsid w:val="00D34C68"/>
    <w:rsid w:val="00E9778A"/>
    <w:rsid w:val="00F01F6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stockticker"/>
  <w:shapeDefaults>
    <o:shapedefaults v:ext="edit" spidmax="4098"/>
    <o:shapelayout v:ext="edit">
      <o:idmap v:ext="edit" data="1"/>
      <o:rules v:ext="edit">
        <o:r id="V:Rule12" type="connector" idref="#_x0000_s1070"/>
        <o:r id="V:Rule13" type="connector" idref="#_x0000_s1061"/>
        <o:r id="V:Rule14" type="connector" idref="#_x0000_s1069"/>
        <o:r id="V:Rule15" type="connector" idref="#_x0000_s1073"/>
        <o:r id="V:Rule16" type="connector" idref="#_x0000_s1080"/>
        <o:r id="V:Rule17" type="connector" idref="#_x0000_s1058"/>
        <o:r id="V:Rule18" type="connector" idref="#_x0000_s1088"/>
        <o:r id="V:Rule19" type="connector" idref="#_x0000_s1059"/>
        <o:r id="V:Rule20" type="connector" idref="#_x0000_s1089"/>
        <o:r id="V:Rule21" type="connector" idref="#_x0000_s1090"/>
        <o:r id="V:Rule22" type="connector" idref="#_x0000_s106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E0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B1E0B"/>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CB1E0B"/>
    <w:rPr>
      <w:rFonts w:ascii="Tahoma" w:hAnsi="Tahoma" w:cs="Tahoma"/>
      <w:sz w:val="16"/>
      <w:szCs w:val="16"/>
    </w:rPr>
  </w:style>
  <w:style w:type="character" w:customStyle="1" w:styleId="apple-converted-space">
    <w:name w:val="apple-converted-space"/>
    <w:basedOn w:val="a0"/>
    <w:rsid w:val="00CB1E0B"/>
  </w:style>
  <w:style w:type="paragraph" w:styleId="a4">
    <w:name w:val="List Paragraph"/>
    <w:basedOn w:val="a"/>
    <w:uiPriority w:val="34"/>
    <w:qFormat/>
    <w:rsid w:val="00265241"/>
    <w:pPr>
      <w:ind w:left="720"/>
      <w:contextualSpacing/>
    </w:pPr>
  </w:style>
  <w:style w:type="paragraph" w:styleId="a5">
    <w:name w:val="Normal (Web)"/>
    <w:basedOn w:val="a"/>
    <w:uiPriority w:val="99"/>
    <w:unhideWhenUsed/>
    <w:rsid w:val="002A6E2E"/>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93775775">
      <w:bodyDiv w:val="1"/>
      <w:marLeft w:val="0"/>
      <w:marRight w:val="0"/>
      <w:marTop w:val="0"/>
      <w:marBottom w:val="0"/>
      <w:divBdr>
        <w:top w:val="none" w:sz="0" w:space="0" w:color="auto"/>
        <w:left w:val="none" w:sz="0" w:space="0" w:color="auto"/>
        <w:bottom w:val="none" w:sz="0" w:space="0" w:color="auto"/>
        <w:right w:val="none" w:sz="0" w:space="0" w:color="auto"/>
      </w:divBdr>
    </w:div>
    <w:div w:id="949044463">
      <w:bodyDiv w:val="1"/>
      <w:marLeft w:val="0"/>
      <w:marRight w:val="0"/>
      <w:marTop w:val="0"/>
      <w:marBottom w:val="0"/>
      <w:divBdr>
        <w:top w:val="none" w:sz="0" w:space="0" w:color="auto"/>
        <w:left w:val="none" w:sz="0" w:space="0" w:color="auto"/>
        <w:bottom w:val="none" w:sz="0" w:space="0" w:color="auto"/>
        <w:right w:val="none" w:sz="0" w:space="0" w:color="auto"/>
      </w:divBdr>
    </w:div>
    <w:div w:id="1670450589">
      <w:bodyDiv w:val="1"/>
      <w:marLeft w:val="0"/>
      <w:marRight w:val="0"/>
      <w:marTop w:val="0"/>
      <w:marBottom w:val="0"/>
      <w:divBdr>
        <w:top w:val="none" w:sz="0" w:space="0" w:color="auto"/>
        <w:left w:val="none" w:sz="0" w:space="0" w:color="auto"/>
        <w:bottom w:val="none" w:sz="0" w:space="0" w:color="auto"/>
        <w:right w:val="none" w:sz="0" w:space="0" w:color="auto"/>
      </w:divBdr>
    </w:div>
    <w:div w:id="1825194348">
      <w:bodyDiv w:val="1"/>
      <w:marLeft w:val="0"/>
      <w:marRight w:val="0"/>
      <w:marTop w:val="0"/>
      <w:marBottom w:val="0"/>
      <w:divBdr>
        <w:top w:val="none" w:sz="0" w:space="0" w:color="auto"/>
        <w:left w:val="none" w:sz="0" w:space="0" w:color="auto"/>
        <w:bottom w:val="none" w:sz="0" w:space="0" w:color="auto"/>
        <w:right w:val="none" w:sz="0" w:space="0" w:color="auto"/>
      </w:divBdr>
    </w:div>
    <w:div w:id="202336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cnx.org/content/m20271/latest/graphics1.pn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http://image.tutorvista.com/content/chemistry-concepts/magnetic-separation-process.jpe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http://c3.ort.org.il/InAttach/c2e05642-19b4-46aa-9197-59bd86b58d04/7301c323-b95d-4337-b5e0-46b5f706a498.jpg"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07E82-E090-4AED-ACFE-F0E7F8F7B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7</Pages>
  <Words>943</Words>
  <Characters>5380</Characters>
  <Application>Microsoft Office Word</Application>
  <DocSecurity>0</DocSecurity>
  <Lines>44</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4</cp:revision>
  <dcterms:created xsi:type="dcterms:W3CDTF">2015-12-02T15:51:00Z</dcterms:created>
  <dcterms:modified xsi:type="dcterms:W3CDTF">2015-12-02T19:17:00Z</dcterms:modified>
</cp:coreProperties>
</file>