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10" w:rsidRPr="00C40610" w:rsidRDefault="00C40610" w:rsidP="00C40610">
      <w:pPr>
        <w:jc w:val="center"/>
        <w:rPr>
          <w:rFonts w:asciiTheme="minorBidi" w:hAnsiTheme="minorBidi" w:cstheme="minorBidi"/>
          <w:rtl/>
        </w:rPr>
      </w:pPr>
      <w:r w:rsidRPr="00C40610">
        <w:rPr>
          <w:rFonts w:asciiTheme="minorBidi" w:hAnsiTheme="minorBidi" w:cstheme="minorBidi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0</wp:posOffset>
            </wp:positionV>
            <wp:extent cx="1371600" cy="857250"/>
            <wp:effectExtent l="133350" t="0" r="152400" b="762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40610">
        <w:rPr>
          <w:rFonts w:asciiTheme="minorBidi" w:hAnsiTheme="minorBidi" w:cstheme="minorBidi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1314450" cy="857250"/>
            <wp:effectExtent l="133350" t="0" r="133350" b="762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40610">
        <w:rPr>
          <w:rFonts w:asciiTheme="minorBidi" w:hAnsiTheme="minorBidi" w:cstheme="minorBidi"/>
          <w:rtl/>
        </w:rPr>
        <w:t>المملكة العربية السعودية</w:t>
      </w:r>
    </w:p>
    <w:p w:rsidR="00C40610" w:rsidRPr="00C40610" w:rsidRDefault="00C40610" w:rsidP="00C40610">
      <w:pPr>
        <w:jc w:val="center"/>
        <w:rPr>
          <w:rFonts w:asciiTheme="minorBidi" w:hAnsiTheme="minorBidi" w:cstheme="minorBidi"/>
          <w:rtl/>
        </w:rPr>
      </w:pPr>
      <w:r w:rsidRPr="00C40610">
        <w:rPr>
          <w:rFonts w:asciiTheme="minorBidi" w:hAnsiTheme="minorBidi" w:cstheme="minorBidi"/>
          <w:rtl/>
        </w:rPr>
        <w:t xml:space="preserve">وزارة التعليم - </w:t>
      </w:r>
      <w:proofErr w:type="spellStart"/>
      <w:r w:rsidRPr="00C40610">
        <w:rPr>
          <w:rFonts w:asciiTheme="minorBidi" w:hAnsiTheme="minorBidi" w:cstheme="minorBidi"/>
          <w:rtl/>
        </w:rPr>
        <w:t>الادارة</w:t>
      </w:r>
      <w:proofErr w:type="spellEnd"/>
      <w:r w:rsidRPr="00C40610">
        <w:rPr>
          <w:rFonts w:asciiTheme="minorBidi" w:hAnsiTheme="minorBidi" w:cstheme="minorBidi"/>
          <w:rtl/>
        </w:rPr>
        <w:t xml:space="preserve"> العامة للتعليم بالمنطقة الشرقية</w:t>
      </w:r>
    </w:p>
    <w:p w:rsidR="00C40610" w:rsidRPr="00C40610" w:rsidRDefault="00C40610" w:rsidP="00C40610">
      <w:pPr>
        <w:jc w:val="center"/>
        <w:rPr>
          <w:rFonts w:asciiTheme="minorBidi" w:hAnsiTheme="minorBidi" w:cstheme="minorBidi"/>
          <w:rtl/>
        </w:rPr>
      </w:pPr>
      <w:r w:rsidRPr="00C40610">
        <w:rPr>
          <w:rFonts w:asciiTheme="minorBidi" w:hAnsiTheme="minorBidi" w:cstheme="minorBidi"/>
          <w:rtl/>
        </w:rPr>
        <w:t xml:space="preserve">مدارس النخبة العلمية المتوسطة الأهلية </w:t>
      </w:r>
      <w:proofErr w:type="spellStart"/>
      <w:r w:rsidRPr="00C40610">
        <w:rPr>
          <w:rFonts w:asciiTheme="minorBidi" w:hAnsiTheme="minorBidi" w:cstheme="minorBidi"/>
          <w:rtl/>
        </w:rPr>
        <w:t>بالدمام</w:t>
      </w:r>
      <w:proofErr w:type="spellEnd"/>
      <w:r w:rsidRPr="00C40610">
        <w:rPr>
          <w:rFonts w:asciiTheme="minorBidi" w:hAnsiTheme="minorBidi" w:cstheme="minorBidi"/>
          <w:rtl/>
        </w:rPr>
        <w:t xml:space="preserve"> </w:t>
      </w:r>
    </w:p>
    <w:p w:rsidR="00C40610" w:rsidRPr="00C40610" w:rsidRDefault="00C40610" w:rsidP="00C40610">
      <w:pPr>
        <w:jc w:val="center"/>
        <w:rPr>
          <w:rFonts w:asciiTheme="minorBidi" w:hAnsiTheme="minorBidi" w:cstheme="minorBidi"/>
        </w:rPr>
      </w:pPr>
      <w:r w:rsidRPr="00C40610">
        <w:rPr>
          <w:rFonts w:asciiTheme="minorBidi" w:hAnsiTheme="minorBidi" w:cstheme="minorBidi"/>
          <w:rtl/>
        </w:rPr>
        <w:t>توزيع مقرر مادة " الدراسات الاجتماعية والوطنية " للصف الأول الثانوي المستوى الأول للعام الدراسي 1437/1438 هـ</w:t>
      </w:r>
    </w:p>
    <w:p w:rsidR="00C40610" w:rsidRPr="00C40610" w:rsidRDefault="00C40610" w:rsidP="00C40610">
      <w:pPr>
        <w:rPr>
          <w:rFonts w:asciiTheme="minorBidi" w:hAnsiTheme="minorBidi" w:cstheme="minorBidi"/>
        </w:rPr>
      </w:pPr>
    </w:p>
    <w:tbl>
      <w:tblPr>
        <w:bidiVisual/>
        <w:tblW w:w="0" w:type="auto"/>
        <w:tblInd w:w="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977"/>
        <w:gridCol w:w="3126"/>
        <w:gridCol w:w="3126"/>
        <w:gridCol w:w="3126"/>
        <w:gridCol w:w="2845"/>
      </w:tblGrid>
      <w:tr w:rsidR="00C40610" w:rsidRPr="00C40610" w:rsidTr="00012FD0">
        <w:tc>
          <w:tcPr>
            <w:tcW w:w="2977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الأول</w:t>
            </w:r>
          </w:p>
        </w:tc>
        <w:tc>
          <w:tcPr>
            <w:tcW w:w="3126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الثاني</w:t>
            </w:r>
          </w:p>
        </w:tc>
        <w:tc>
          <w:tcPr>
            <w:tcW w:w="3126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الثالث</w:t>
            </w:r>
          </w:p>
        </w:tc>
        <w:tc>
          <w:tcPr>
            <w:tcW w:w="3126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الرابع</w:t>
            </w:r>
          </w:p>
        </w:tc>
        <w:tc>
          <w:tcPr>
            <w:tcW w:w="2845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الخامس</w:t>
            </w:r>
          </w:p>
        </w:tc>
      </w:tr>
      <w:tr w:rsidR="00C40610" w:rsidRPr="00C40610" w:rsidTr="00012FD0">
        <w:tc>
          <w:tcPr>
            <w:tcW w:w="2977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17/12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21/12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24/12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28/12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1/1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5/1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8/1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12/1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15/1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19/1</w:t>
            </w:r>
          </w:p>
        </w:tc>
      </w:tr>
      <w:tr w:rsidR="00C40610" w:rsidRPr="00C40610" w:rsidTr="00012FD0"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1 –الرسل والأنبياء عليهم السلام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2 –آدم عليه السلام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3 –نوح عليه السلام</w:t>
            </w:r>
          </w:p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1 –إبراهيم عليه السلام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2 –لوط عليه السلام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3 –موسى عليه السلام</w:t>
            </w:r>
          </w:p>
        </w:tc>
        <w:tc>
          <w:tcPr>
            <w:tcW w:w="3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1 –عيسى عليه السلام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2 –أهمية دراسة السيرة النبوية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3 –سيرة النبي صلى الله عليه وسلم في العبادة</w:t>
            </w:r>
          </w:p>
        </w:tc>
        <w:tc>
          <w:tcPr>
            <w:tcW w:w="3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1 –سيرة النبي في الدعوة إلى الله ( 1 )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2 –سيرة النبي في الدعوة إلى الله ( 2 )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3 –سيرة النبي في الجهاد في سبيل الله</w:t>
            </w:r>
          </w:p>
        </w:tc>
        <w:tc>
          <w:tcPr>
            <w:tcW w:w="28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1 –شمائل النبي صلى الله عليه وسلم ( 1 )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2 –شمائل النبي صلى الله عليه وسلم ( 2 ) 3 –سيرة النبي الشخصية</w:t>
            </w:r>
          </w:p>
        </w:tc>
      </w:tr>
      <w:tr w:rsidR="00C40610" w:rsidRPr="00C40610" w:rsidTr="00012FD0">
        <w:tc>
          <w:tcPr>
            <w:tcW w:w="2977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السادس</w:t>
            </w:r>
          </w:p>
        </w:tc>
        <w:tc>
          <w:tcPr>
            <w:tcW w:w="3126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السابع</w:t>
            </w:r>
          </w:p>
        </w:tc>
        <w:tc>
          <w:tcPr>
            <w:tcW w:w="3126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الثامن</w:t>
            </w:r>
          </w:p>
        </w:tc>
        <w:tc>
          <w:tcPr>
            <w:tcW w:w="3126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التاسع</w:t>
            </w:r>
          </w:p>
        </w:tc>
        <w:tc>
          <w:tcPr>
            <w:tcW w:w="2845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العاشر</w:t>
            </w:r>
          </w:p>
        </w:tc>
      </w:tr>
      <w:tr w:rsidR="00C40610" w:rsidRPr="00C40610" w:rsidTr="00012FD0">
        <w:tc>
          <w:tcPr>
            <w:tcW w:w="2977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22/1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26/1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29/1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3/2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6/2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10/2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20/2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24/2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27/2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2/3</w:t>
            </w:r>
          </w:p>
        </w:tc>
      </w:tr>
      <w:tr w:rsidR="00C40610" w:rsidRPr="00C40610" w:rsidTr="00012FD0"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1 –سيرة النبي الاجتماعية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2 –الكشوف الجغرافية ( 1 )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3 –الكشوف الجغرافية ( 2 )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1 –الاستعمار ( 1 )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2 –الاستعمار ( 2 )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3 –</w:t>
            </w:r>
            <w:proofErr w:type="spellStart"/>
            <w:r w:rsidRPr="00C40610">
              <w:rPr>
                <w:rFonts w:asciiTheme="minorBidi" w:hAnsiTheme="minorBidi" w:cstheme="minorBidi"/>
                <w:rtl/>
              </w:rPr>
              <w:t>االاستعمار</w:t>
            </w:r>
            <w:proofErr w:type="spellEnd"/>
            <w:r w:rsidRPr="00C40610">
              <w:rPr>
                <w:rFonts w:asciiTheme="minorBidi" w:hAnsiTheme="minorBidi" w:cstheme="minorBidi"/>
                <w:rtl/>
              </w:rPr>
              <w:t xml:space="preserve"> ( 2 )</w:t>
            </w:r>
          </w:p>
        </w:tc>
        <w:tc>
          <w:tcPr>
            <w:tcW w:w="3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1 –الحرب العالمية الأولى ( 1 )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2 –تابع الحرب العالمية الأولى ( 1 )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3 –الحرب العالمية الأولى ( 2 ) </w:t>
            </w:r>
          </w:p>
        </w:tc>
        <w:tc>
          <w:tcPr>
            <w:tcW w:w="3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1 –تابع الحرب العالمية الأولى ( 2 )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2 –الحرب العالمية الثانية ( 1 )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3 – تابع الحرب العالمية الثانية ( 1 )</w:t>
            </w:r>
          </w:p>
        </w:tc>
        <w:tc>
          <w:tcPr>
            <w:tcW w:w="28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1 –الحرب العالمية الثانية ( 2 )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2 – تابع الحرب العالمية الثانية ( 2 )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3 –جامعة الدول العربية</w:t>
            </w:r>
          </w:p>
        </w:tc>
      </w:tr>
      <w:tr w:rsidR="00C40610" w:rsidRPr="00C40610" w:rsidTr="00012FD0">
        <w:tc>
          <w:tcPr>
            <w:tcW w:w="2977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الحادي عشر</w:t>
            </w:r>
          </w:p>
        </w:tc>
        <w:tc>
          <w:tcPr>
            <w:tcW w:w="3126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الثاني عشر</w:t>
            </w:r>
          </w:p>
        </w:tc>
        <w:tc>
          <w:tcPr>
            <w:tcW w:w="3126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الثالث عشر</w:t>
            </w:r>
          </w:p>
        </w:tc>
        <w:tc>
          <w:tcPr>
            <w:tcW w:w="3126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الرابع عشر</w:t>
            </w:r>
          </w:p>
        </w:tc>
        <w:tc>
          <w:tcPr>
            <w:tcW w:w="2845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الخامس عشر</w:t>
            </w:r>
          </w:p>
        </w:tc>
      </w:tr>
      <w:tr w:rsidR="00C40610" w:rsidRPr="00C40610" w:rsidTr="00012FD0">
        <w:tc>
          <w:tcPr>
            <w:tcW w:w="2977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5/3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9/3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12/3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16/3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19/3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23/3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26/3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30/3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3/4 </w:t>
            </w: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الى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7/4</w:t>
            </w:r>
          </w:p>
        </w:tc>
      </w:tr>
      <w:tr w:rsidR="00C40610" w:rsidRPr="00C40610" w:rsidTr="00012FD0"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1 –تابع جامعة الدول العربية </w:t>
            </w:r>
            <w:bookmarkStart w:id="0" w:name="_GoBack"/>
            <w:bookmarkEnd w:id="0"/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2 –رابطة العالم الإسلامي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3 –تابع رابطة العالم الإسلامي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1 –منظمة التعاون الإسلامي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2 – تابع منظمة التعاون الإسلامي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3 –منظمة أوبك </w:t>
            </w:r>
          </w:p>
        </w:tc>
        <w:tc>
          <w:tcPr>
            <w:tcW w:w="3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1 –تابع منظمة أوبك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2 –هيئة الأمم المتحدة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3 –تابع هيئة الأمم المتحدة 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1 –منظمة التجارة العالمية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2 –تابع منظمة التجارة العالمية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3 –اليوم الوطني والرموز الوطنية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1 –عملة المملكة العربية السعودية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2 –خصائص المملكة العربية السعودية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3 –التنمية في المملكة العربية السعودية</w:t>
            </w:r>
          </w:p>
        </w:tc>
      </w:tr>
      <w:tr w:rsidR="00C40610" w:rsidRPr="00C40610" w:rsidTr="00012FD0">
        <w:tc>
          <w:tcPr>
            <w:tcW w:w="2977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السادس عشر</w:t>
            </w:r>
          </w:p>
        </w:tc>
        <w:tc>
          <w:tcPr>
            <w:tcW w:w="3126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السابع عشر</w:t>
            </w:r>
          </w:p>
        </w:tc>
        <w:tc>
          <w:tcPr>
            <w:tcW w:w="3126" w:type="dxa"/>
            <w:shd w:val="clear" w:color="auto" w:fill="0C0C0C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color w:val="FFFFFF"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الأسبوع الثامن عشر</w:t>
            </w:r>
          </w:p>
        </w:tc>
        <w:tc>
          <w:tcPr>
            <w:tcW w:w="5971" w:type="dxa"/>
            <w:gridSpan w:val="2"/>
            <w:vMerge w:val="restart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>بداية إجازة نهاية الفصل الدراسي الأول</w:t>
            </w:r>
          </w:p>
        </w:tc>
      </w:tr>
      <w:tr w:rsidR="00C40610" w:rsidRPr="00C40610" w:rsidTr="00012FD0">
        <w:tc>
          <w:tcPr>
            <w:tcW w:w="2977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>10/4 إلى 14/4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>17/4 إلى 21/4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0610">
              <w:rPr>
                <w:rFonts w:asciiTheme="minorBidi" w:hAnsiTheme="minorBidi" w:cstheme="minorBidi"/>
                <w:b/>
                <w:bCs/>
                <w:rtl/>
              </w:rPr>
              <w:t>24/4 إلى 28/4</w:t>
            </w:r>
          </w:p>
        </w:tc>
        <w:tc>
          <w:tcPr>
            <w:tcW w:w="5971" w:type="dxa"/>
            <w:gridSpan w:val="2"/>
            <w:vMerge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40610" w:rsidRPr="00C40610" w:rsidTr="00012FD0">
        <w:tc>
          <w:tcPr>
            <w:tcW w:w="2977" w:type="dxa"/>
            <w:shd w:val="clear" w:color="auto" w:fill="auto"/>
            <w:vAlign w:val="center"/>
          </w:tcPr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1 –الدور الريادي للملكة العربية السعودية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 xml:space="preserve">2 –أسئلة كتاب الطالب </w:t>
            </w:r>
          </w:p>
          <w:p w:rsidR="00C40610" w:rsidRPr="00C40610" w:rsidRDefault="00C40610" w:rsidP="00012FD0">
            <w:pPr>
              <w:rPr>
                <w:rFonts w:asciiTheme="minorBidi" w:hAnsiTheme="minorBidi" w:cstheme="minorBidi"/>
                <w:rtl/>
              </w:rPr>
            </w:pPr>
            <w:r w:rsidRPr="00C40610">
              <w:rPr>
                <w:rFonts w:asciiTheme="minorBidi" w:hAnsiTheme="minorBidi" w:cstheme="minorBidi"/>
                <w:rtl/>
              </w:rPr>
              <w:t>3 –أسئلة كتاب النشاط</w:t>
            </w:r>
          </w:p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252" w:type="dxa"/>
            <w:gridSpan w:val="2"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roofErr w:type="spellStart"/>
            <w:r w:rsidRPr="00C40610">
              <w:rPr>
                <w:rFonts w:asciiTheme="minorBidi" w:hAnsiTheme="minorBidi" w:cstheme="minorBidi"/>
                <w:b/>
                <w:bCs/>
                <w:rtl/>
              </w:rPr>
              <w:t>الإختبارات</w:t>
            </w:r>
            <w:proofErr w:type="spellEnd"/>
            <w:r w:rsidRPr="00C40610">
              <w:rPr>
                <w:rFonts w:asciiTheme="minorBidi" w:hAnsiTheme="minorBidi" w:cstheme="minorBidi"/>
                <w:b/>
                <w:bCs/>
                <w:rtl/>
              </w:rPr>
              <w:t xml:space="preserve"> النهائية</w:t>
            </w:r>
          </w:p>
        </w:tc>
        <w:tc>
          <w:tcPr>
            <w:tcW w:w="5971" w:type="dxa"/>
            <w:gridSpan w:val="2"/>
            <w:vMerge/>
            <w:shd w:val="clear" w:color="auto" w:fill="auto"/>
            <w:vAlign w:val="center"/>
          </w:tcPr>
          <w:p w:rsidR="00C40610" w:rsidRPr="00C40610" w:rsidRDefault="00C40610" w:rsidP="00012FD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C40610" w:rsidRPr="00C40610" w:rsidRDefault="00C40610" w:rsidP="00C40610">
      <w:pPr>
        <w:jc w:val="center"/>
        <w:rPr>
          <w:rFonts w:asciiTheme="minorBidi" w:hAnsiTheme="minorBidi" w:cstheme="minorBidi"/>
          <w:b/>
          <w:bCs/>
          <w:rtl/>
        </w:rPr>
      </w:pPr>
      <w:r w:rsidRPr="00C40610">
        <w:rPr>
          <w:rFonts w:asciiTheme="minorBidi" w:hAnsiTheme="minorBidi" w:cstheme="minorBidi"/>
          <w:b/>
          <w:bCs/>
          <w:rtl/>
        </w:rPr>
        <w:t>معلم المادة                                   المشرف التربوي                                          قائد المدرسة</w:t>
      </w:r>
    </w:p>
    <w:p w:rsidR="00297A77" w:rsidRPr="00C40610" w:rsidRDefault="00297A77"/>
    <w:sectPr w:rsidR="00297A77" w:rsidRPr="00C40610" w:rsidSect="00B2023F">
      <w:pgSz w:w="16838" w:h="11906" w:orient="landscape"/>
      <w:pgMar w:top="720" w:right="720" w:bottom="720" w:left="720" w:header="708" w:footer="708" w:gutter="0"/>
      <w:pgBorders w:offsetFrom="page">
        <w:top w:val="twistedLines1" w:sz="18" w:space="12" w:color="auto"/>
        <w:left w:val="twistedLines1" w:sz="18" w:space="12" w:color="auto"/>
        <w:bottom w:val="twistedLines1" w:sz="18" w:space="12" w:color="auto"/>
        <w:right w:val="twistedLines1" w:sz="18" w:space="12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0610"/>
    <w:rsid w:val="00297A77"/>
    <w:rsid w:val="006349A0"/>
    <w:rsid w:val="00C40610"/>
    <w:rsid w:val="00DC24A2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2016-09-11T11:37:00Z</dcterms:created>
  <dcterms:modified xsi:type="dcterms:W3CDTF">2016-09-11T11:39:00Z</dcterms:modified>
</cp:coreProperties>
</file>