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181" w:type="dxa"/>
        <w:jc w:val="center"/>
        <w:tblInd w:w="252" w:type="dxa"/>
        <w:tblBorders>
          <w:top w:val="thinThickSmallGap" w:sz="24" w:space="0" w:color="943634"/>
          <w:left w:val="thinThickSmallGap" w:sz="24" w:space="0" w:color="943634"/>
          <w:bottom w:val="thinThickSmallGap" w:sz="24" w:space="0" w:color="943634"/>
          <w:right w:val="thinThickSmallGap" w:sz="24" w:space="0" w:color="943634"/>
          <w:insideH w:val="thinThickSmallGap" w:sz="24" w:space="0" w:color="943634"/>
          <w:insideV w:val="thinThickSmallGap" w:sz="24" w:space="0" w:color="943634"/>
        </w:tblBorders>
        <w:shd w:val="pct10" w:color="D99594" w:fill="auto"/>
        <w:tblLook w:val="04A0"/>
      </w:tblPr>
      <w:tblGrid>
        <w:gridCol w:w="15181"/>
      </w:tblGrid>
      <w:tr w:rsidR="003B5F2F" w:rsidRPr="00765F78" w:rsidTr="002272E6">
        <w:trPr>
          <w:trHeight w:val="469"/>
          <w:jc w:val="center"/>
        </w:trPr>
        <w:tc>
          <w:tcPr>
            <w:tcW w:w="15181" w:type="dxa"/>
            <w:shd w:val="pct10" w:color="D99594" w:fill="auto"/>
          </w:tcPr>
          <w:p w:rsidR="003B5F2F" w:rsidRPr="003B5F2F" w:rsidRDefault="001033B3" w:rsidP="0066084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توزيع مقرر </w:t>
            </w:r>
            <w:r w:rsidR="005F7A0A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الت</w:t>
            </w:r>
            <w:r w:rsidR="00660840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وحيد</w:t>
            </w:r>
            <w:r w:rsidRPr="003B5F2F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للصف </w:t>
            </w:r>
            <w:r w:rsidR="0018382A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الأول المتوسط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 w:rsidR="00685318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للعام الدراسي 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 w:rsidR="0029337F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7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143</w:t>
            </w:r>
            <w:r w:rsidR="0029337F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8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943634"/>
          <w:left w:val="thickThinSmallGap" w:sz="24" w:space="0" w:color="943634"/>
          <w:bottom w:val="thickThinSmallGap" w:sz="24" w:space="0" w:color="943634"/>
          <w:right w:val="thinThickSmallGap" w:sz="24" w:space="0" w:color="943634"/>
          <w:insideH w:val="single" w:sz="6" w:space="0" w:color="943634"/>
          <w:insideV w:val="single" w:sz="6" w:space="0" w:color="943634"/>
        </w:tblBorders>
        <w:tblLook w:val="04A0"/>
      </w:tblPr>
      <w:tblGrid>
        <w:gridCol w:w="2555"/>
        <w:gridCol w:w="2555"/>
        <w:gridCol w:w="2555"/>
        <w:gridCol w:w="2556"/>
        <w:gridCol w:w="2556"/>
        <w:gridCol w:w="2404"/>
      </w:tblGrid>
      <w:tr w:rsidR="003B5F2F" w:rsidRPr="00765F78" w:rsidTr="002272E6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404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</w:tr>
      <w:tr w:rsidR="00F5354B" w:rsidRPr="00765F78" w:rsidTr="002272E6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:rsidR="00F5354B" w:rsidRPr="00374C11" w:rsidRDefault="00F5354B" w:rsidP="00F535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28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15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19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404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22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</w:tr>
      <w:tr w:rsidR="00660840" w:rsidRPr="00765F78" w:rsidTr="002272E6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ترجمة الشيخ محمد بن عبد الوهاب - تابع ترجمة الشيخ محمد بن عبد الوهاب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أثار دعوة الشيخ محمد بن عبد الوهاب - آثار دعوة الشيخ محمد بن عبد الوهاب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حل تقويم الترجمة - العبودية العامة والخاصة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pStyle w:val="1"/>
              <w:tabs>
                <w:tab w:val="left" w:pos="45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DA6">
              <w:rPr>
                <w:b/>
                <w:bCs/>
                <w:color w:val="000000"/>
                <w:sz w:val="24"/>
                <w:szCs w:val="24"/>
                <w:rtl/>
              </w:rPr>
              <w:t>التوحيد و أنواعه - من أدله أنواع التوحيد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حل تقويم الوحدة الأولى - التوحيد والايمان</w:t>
            </w:r>
          </w:p>
        </w:tc>
        <w:tc>
          <w:tcPr>
            <w:tcW w:w="2404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أهمية التوحيد - الأمر بعبادة الله وحده</w:t>
            </w:r>
          </w:p>
        </w:tc>
      </w:tr>
      <w:tr w:rsidR="002304A0" w:rsidRPr="00765F78" w:rsidTr="002272E6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الثاني عشر</w:t>
            </w:r>
          </w:p>
        </w:tc>
      </w:tr>
      <w:tr w:rsidR="0029337F" w:rsidRPr="00765F78" w:rsidTr="002272E6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F535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2933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60840" w:rsidRPr="00765F78" w:rsidTr="002272E6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النهى عن الشرك وصية الله لعباده - حق الله على العباد وحق العباد على الله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حق الله على العباد وحق العباد على الله - تابع (حق الله على العباد وحق العباد على الله )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فضل التوحيد - فضل التوحيد 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فضائل التوحيد - صفات أهل التوحيد 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من صفات أهل التوحيد - حل أسئلة تقويم الوحدة الثانية </w:t>
            </w:r>
          </w:p>
        </w:tc>
        <w:tc>
          <w:tcPr>
            <w:tcW w:w="2404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تفسير الشهادتين وأركانهما - تابع  تفسير الشهادتين وأركانهما</w:t>
            </w:r>
          </w:p>
        </w:tc>
      </w:tr>
      <w:tr w:rsidR="0029337F" w:rsidRPr="00765F78" w:rsidTr="002272E6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29337F" w:rsidRPr="00501CD3" w:rsidRDefault="0029337F" w:rsidP="00BA5B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 xml:space="preserve">الأسبوع </w:t>
            </w:r>
            <w:r w:rsidRPr="00501CD3">
              <w:rPr>
                <w:rFonts w:ascii="Times New Roman" w:hAnsi="Times New Roman" w:cs="Times New Roman" w:hint="cs"/>
                <w:b/>
                <w:bCs/>
                <w:color w:val="E36C0A"/>
                <w:sz w:val="28"/>
                <w:szCs w:val="28"/>
                <w:rtl/>
              </w:rPr>
              <w:t>الثامن عشر</w:t>
            </w:r>
          </w:p>
        </w:tc>
      </w:tr>
      <w:tr w:rsidR="0029337F" w:rsidRPr="00765F78" w:rsidTr="002272E6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B94CAA" w:rsidRDefault="0029337F" w:rsidP="00C233AB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7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9337F" w:rsidRPr="00B94CAA" w:rsidRDefault="0029337F" w:rsidP="00C233AB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9337F" w:rsidRPr="00B94CAA" w:rsidRDefault="0029337F" w:rsidP="00C233AB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29337F" w:rsidRPr="00B94CAA" w:rsidRDefault="0029337F" w:rsidP="00C233AB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28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</w:tr>
      <w:tr w:rsidR="00660840" w:rsidRPr="00765F78" w:rsidTr="002272E6">
        <w:trPr>
          <w:trHeight w:val="1334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شهادة أن محمدا رسول الله - النهى عن الشرك وصية الله لعباده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pStyle w:val="1"/>
              <w:tabs>
                <w:tab w:val="left" w:pos="450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1DA6">
              <w:rPr>
                <w:rFonts w:eastAsia="Calibri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شروط لا اله إلا الله 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011DA6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حل أسئلة تقويم الوحدة الثالثة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660840" w:rsidRPr="00011DA6" w:rsidRDefault="00660840" w:rsidP="002272E6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011DA6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مراجعة عامة</w:t>
            </w:r>
          </w:p>
        </w:tc>
        <w:tc>
          <w:tcPr>
            <w:tcW w:w="4960" w:type="dxa"/>
            <w:gridSpan w:val="2"/>
            <w:shd w:val="clear" w:color="ECECEC" w:fill="auto"/>
            <w:vAlign w:val="center"/>
          </w:tcPr>
          <w:p w:rsidR="00660840" w:rsidRPr="00A3108E" w:rsidRDefault="00660840" w:rsidP="00E5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</w:pPr>
            <w:r w:rsidRPr="00A3108E"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highlight w:val="yellow"/>
                <w:rtl/>
              </w:rPr>
              <w:t xml:space="preserve">اختبارات الفصل الدراسي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highlight w:val="yellow"/>
                <w:rtl/>
              </w:rPr>
              <w:t>الأول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35" w:type="dxa"/>
        <w:jc w:val="center"/>
        <w:tblInd w:w="144" w:type="dxa"/>
        <w:tblBorders>
          <w:top w:val="thinThickSmallGap" w:sz="24" w:space="0" w:color="943634"/>
          <w:left w:val="thickThinSmallGap" w:sz="24" w:space="0" w:color="943634"/>
          <w:bottom w:val="thickThinSmallGap" w:sz="24" w:space="0" w:color="943634"/>
          <w:right w:val="thinThickSmallGap" w:sz="24" w:space="0" w:color="943634"/>
          <w:insideH w:val="single" w:sz="6" w:space="0" w:color="943634"/>
          <w:insideV w:val="single" w:sz="6" w:space="0" w:color="943634"/>
        </w:tblBorders>
        <w:tblLook w:val="04A0"/>
      </w:tblPr>
      <w:tblGrid>
        <w:gridCol w:w="2923"/>
        <w:gridCol w:w="1843"/>
        <w:gridCol w:w="3402"/>
        <w:gridCol w:w="1559"/>
        <w:gridCol w:w="3544"/>
        <w:gridCol w:w="1864"/>
      </w:tblGrid>
      <w:tr w:rsidR="003B5F2F" w:rsidRPr="00765F78" w:rsidTr="002272E6">
        <w:trPr>
          <w:trHeight w:val="40"/>
          <w:jc w:val="center"/>
        </w:trPr>
        <w:tc>
          <w:tcPr>
            <w:tcW w:w="2923" w:type="dxa"/>
            <w:shd w:val="clear" w:color="auto" w:fill="auto"/>
            <w:vAlign w:val="center"/>
          </w:tcPr>
          <w:p w:rsidR="003B5F2F" w:rsidRPr="008E6148" w:rsidRDefault="003B5F2F" w:rsidP="009E79C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معلم المادة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9E79C2" w:rsidRPr="008E614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5F2F" w:rsidRPr="003B5F2F" w:rsidRDefault="000B1DCA" w:rsidP="009E79C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قائد</w:t>
            </w:r>
            <w:r w:rsidR="003B5F2F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المدرسة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E1673E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F2F" w:rsidRPr="003B5F2F" w:rsidRDefault="003B5F2F" w:rsidP="009E79C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المشرف التربوي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93196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</w:tr>
    </w:tbl>
    <w:p w:rsidR="003B5F2F" w:rsidRDefault="003B5F2F"/>
    <w:p w:rsidR="00D45E61" w:rsidRPr="00725D4C" w:rsidRDefault="00D45E61" w:rsidP="009E79C2">
      <w:pPr>
        <w:tabs>
          <w:tab w:val="left" w:pos="2663"/>
        </w:tabs>
        <w:rPr>
          <w:rFonts w:hint="cs"/>
        </w:rPr>
      </w:pPr>
    </w:p>
    <w:sectPr w:rsidR="00D45E61" w:rsidRPr="00725D4C" w:rsidSect="005C1CFE">
      <w:headerReference w:type="default" r:id="rId7"/>
      <w:pgSz w:w="16838" w:h="11906" w:orient="landscape"/>
      <w:pgMar w:top="1702" w:right="1440" w:bottom="14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38" w:rsidRDefault="00077738" w:rsidP="003B5F2F">
      <w:pPr>
        <w:spacing w:after="0" w:line="240" w:lineRule="auto"/>
      </w:pPr>
      <w:r>
        <w:separator/>
      </w:r>
    </w:p>
  </w:endnote>
  <w:endnote w:type="continuationSeparator" w:id="1">
    <w:p w:rsidR="00077738" w:rsidRDefault="00077738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38" w:rsidRDefault="00077738" w:rsidP="003B5F2F">
      <w:pPr>
        <w:spacing w:after="0" w:line="240" w:lineRule="auto"/>
      </w:pPr>
      <w:r>
        <w:separator/>
      </w:r>
    </w:p>
  </w:footnote>
  <w:footnote w:type="continuationSeparator" w:id="1">
    <w:p w:rsidR="00077738" w:rsidRDefault="00077738" w:rsidP="003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2F" w:rsidRPr="003B5F2F" w:rsidRDefault="00AE4D31" w:rsidP="003B5F2F">
    <w:pPr>
      <w:spacing w:after="0" w:line="240" w:lineRule="auto"/>
      <w:jc w:val="center"/>
      <w:rPr>
        <w:rFonts w:ascii="Times New Roman" w:hAnsi="Times New Roman" w:cs="Times New Roman" w:hint="cs"/>
        <w:b/>
        <w:bCs/>
        <w:i/>
        <w:iCs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3742690</wp:posOffset>
          </wp:positionH>
          <wp:positionV relativeFrom="paragraph">
            <wp:posOffset>-55245</wp:posOffset>
          </wp:positionV>
          <wp:extent cx="1353820" cy="660400"/>
          <wp:effectExtent l="19050" t="0" r="0" b="0"/>
          <wp:wrapSquare wrapText="bothSides"/>
          <wp:docPr id="2" name="صورة 1" descr="الوصف: C:\Users\PC\Desktop\1444823505lnha01401002015ha0016-8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C:\Users\PC\Desktop\1444823505lnha01401002015ha0016-800x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F2F"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ab/>
    </w:r>
    <w:r w:rsidR="003B5F2F"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                              </w:t>
    </w:r>
  </w:p>
  <w:p w:rsidR="003B5F2F" w:rsidRPr="003B5F2F" w:rsidRDefault="003B5F2F" w:rsidP="009E79C2">
    <w:pPr>
      <w:spacing w:after="0" w:line="240" w:lineRule="auto"/>
      <w:rPr>
        <w:rFonts w:ascii="Times New Roman" w:hAnsi="Times New Roman" w:cs="Times New Roman" w:hint="cs"/>
        <w:b/>
        <w:bCs/>
        <w:i/>
        <w:iCs/>
        <w:sz w:val="26"/>
        <w:szCs w:val="26"/>
        <w:rtl/>
      </w:rPr>
    </w:pPr>
    <w:r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>المملكة العربية السعودية</w:t>
    </w:r>
    <w:r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                 إدارة التربية والتعليم ب</w:t>
    </w:r>
    <w:r w:rsidR="0093196E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>محافظة</w:t>
    </w:r>
  </w:p>
  <w:p w:rsidR="003B5F2F" w:rsidRPr="003B5F2F" w:rsidRDefault="00F80835" w:rsidP="00F80835">
    <w:pPr>
      <w:pStyle w:val="a4"/>
      <w:rPr>
        <w:i/>
        <w:iCs/>
      </w:rPr>
    </w:pP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</w:t>
    </w:r>
    <w:r w:rsid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</w:t>
    </w: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وزارة التعليم                                                                                                                                                  </w:t>
    </w:r>
    <w:r w:rsidR="0043320C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مدرسة </w:t>
    </w:r>
    <w:r w:rsidR="00BA5B66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>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5F2F"/>
    <w:rsid w:val="0000169B"/>
    <w:rsid w:val="00007542"/>
    <w:rsid w:val="00053E1E"/>
    <w:rsid w:val="00077738"/>
    <w:rsid w:val="000857D6"/>
    <w:rsid w:val="000A4E1F"/>
    <w:rsid w:val="000B1DCA"/>
    <w:rsid w:val="000F6528"/>
    <w:rsid w:val="001033B3"/>
    <w:rsid w:val="00127F10"/>
    <w:rsid w:val="001519BD"/>
    <w:rsid w:val="0015419D"/>
    <w:rsid w:val="0017078A"/>
    <w:rsid w:val="0018382A"/>
    <w:rsid w:val="00195D27"/>
    <w:rsid w:val="001A7691"/>
    <w:rsid w:val="001E698B"/>
    <w:rsid w:val="0020456A"/>
    <w:rsid w:val="00206194"/>
    <w:rsid w:val="0021687E"/>
    <w:rsid w:val="0022478B"/>
    <w:rsid w:val="002272E6"/>
    <w:rsid w:val="002304A0"/>
    <w:rsid w:val="00266DD9"/>
    <w:rsid w:val="00281400"/>
    <w:rsid w:val="00285DE1"/>
    <w:rsid w:val="0029337F"/>
    <w:rsid w:val="002D513D"/>
    <w:rsid w:val="002E6718"/>
    <w:rsid w:val="002E733A"/>
    <w:rsid w:val="00302DAF"/>
    <w:rsid w:val="003A1D44"/>
    <w:rsid w:val="003B5F2F"/>
    <w:rsid w:val="00426C40"/>
    <w:rsid w:val="0043320C"/>
    <w:rsid w:val="004A7B44"/>
    <w:rsid w:val="004B3DDD"/>
    <w:rsid w:val="004B75C9"/>
    <w:rsid w:val="004F5820"/>
    <w:rsid w:val="00501CD3"/>
    <w:rsid w:val="0051262F"/>
    <w:rsid w:val="00517029"/>
    <w:rsid w:val="00521B5A"/>
    <w:rsid w:val="00547437"/>
    <w:rsid w:val="00565BB1"/>
    <w:rsid w:val="005C1CFE"/>
    <w:rsid w:val="005F2490"/>
    <w:rsid w:val="005F7A0A"/>
    <w:rsid w:val="006116C3"/>
    <w:rsid w:val="00612C4A"/>
    <w:rsid w:val="006156FE"/>
    <w:rsid w:val="00643E20"/>
    <w:rsid w:val="00653225"/>
    <w:rsid w:val="00655E65"/>
    <w:rsid w:val="00660840"/>
    <w:rsid w:val="00685318"/>
    <w:rsid w:val="006A2566"/>
    <w:rsid w:val="006C66A3"/>
    <w:rsid w:val="006D0BB6"/>
    <w:rsid w:val="006D47FC"/>
    <w:rsid w:val="007144E7"/>
    <w:rsid w:val="00725D4C"/>
    <w:rsid w:val="00745262"/>
    <w:rsid w:val="00747615"/>
    <w:rsid w:val="00747C05"/>
    <w:rsid w:val="00773256"/>
    <w:rsid w:val="007D7F6C"/>
    <w:rsid w:val="007F447A"/>
    <w:rsid w:val="007F640E"/>
    <w:rsid w:val="008457FC"/>
    <w:rsid w:val="00851B12"/>
    <w:rsid w:val="00880E17"/>
    <w:rsid w:val="008E6148"/>
    <w:rsid w:val="00911EE3"/>
    <w:rsid w:val="0093196E"/>
    <w:rsid w:val="00957CCB"/>
    <w:rsid w:val="0099727B"/>
    <w:rsid w:val="009E4664"/>
    <w:rsid w:val="009E5C71"/>
    <w:rsid w:val="009E79C2"/>
    <w:rsid w:val="00A07FCE"/>
    <w:rsid w:val="00A1461A"/>
    <w:rsid w:val="00A3108E"/>
    <w:rsid w:val="00A36D8D"/>
    <w:rsid w:val="00A61150"/>
    <w:rsid w:val="00A74BAA"/>
    <w:rsid w:val="00A93C24"/>
    <w:rsid w:val="00AE21D3"/>
    <w:rsid w:val="00AE4D31"/>
    <w:rsid w:val="00AE6424"/>
    <w:rsid w:val="00B365A2"/>
    <w:rsid w:val="00B77AFC"/>
    <w:rsid w:val="00B819D5"/>
    <w:rsid w:val="00B868BE"/>
    <w:rsid w:val="00B94CAA"/>
    <w:rsid w:val="00BA5B66"/>
    <w:rsid w:val="00C073E2"/>
    <w:rsid w:val="00C233AB"/>
    <w:rsid w:val="00C60059"/>
    <w:rsid w:val="00CB0D45"/>
    <w:rsid w:val="00CB15EA"/>
    <w:rsid w:val="00CC1CD7"/>
    <w:rsid w:val="00D14B5F"/>
    <w:rsid w:val="00D21B78"/>
    <w:rsid w:val="00D45E61"/>
    <w:rsid w:val="00DA1E6C"/>
    <w:rsid w:val="00DE256C"/>
    <w:rsid w:val="00DE5C4D"/>
    <w:rsid w:val="00DF550D"/>
    <w:rsid w:val="00E050B4"/>
    <w:rsid w:val="00E11878"/>
    <w:rsid w:val="00E1673E"/>
    <w:rsid w:val="00E20C60"/>
    <w:rsid w:val="00E30031"/>
    <w:rsid w:val="00E555C6"/>
    <w:rsid w:val="00E72BE2"/>
    <w:rsid w:val="00EA62A4"/>
    <w:rsid w:val="00EB518C"/>
    <w:rsid w:val="00ED0237"/>
    <w:rsid w:val="00ED6DB3"/>
    <w:rsid w:val="00EE6866"/>
    <w:rsid w:val="00EF6E75"/>
    <w:rsid w:val="00F533A5"/>
    <w:rsid w:val="00F5354B"/>
    <w:rsid w:val="00F80835"/>
    <w:rsid w:val="00FA351D"/>
    <w:rsid w:val="00F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6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EF6E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styleId="a9">
    <w:name w:val="Emphasis"/>
    <w:qFormat/>
    <w:rsid w:val="00EF6E75"/>
    <w:rPr>
      <w:i/>
      <w:iCs/>
    </w:rPr>
  </w:style>
  <w:style w:type="character" w:customStyle="1" w:styleId="2Char">
    <w:name w:val="عنوان 2 Char"/>
    <w:link w:val="2"/>
    <w:rsid w:val="00EF6E75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DF55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link w:val="1"/>
    <w:rsid w:val="0066084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1</cp:keywords>
  <dc:description>1</dc:description>
  <cp:lastModifiedBy>SONY</cp:lastModifiedBy>
  <cp:revision>2</cp:revision>
  <cp:lastPrinted>2013-08-31T05:08:00Z</cp:lastPrinted>
  <dcterms:created xsi:type="dcterms:W3CDTF">2016-09-11T12:19:00Z</dcterms:created>
  <dcterms:modified xsi:type="dcterms:W3CDTF">2016-09-11T12:19:00Z</dcterms:modified>
  <cp:category>1</cp:category>
</cp:coreProperties>
</file>