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D3" w:rsidRPr="000F3CDD" w:rsidRDefault="00E82BD3" w:rsidP="00E82BD3">
      <w:pPr>
        <w:tabs>
          <w:tab w:val="left" w:pos="737"/>
          <w:tab w:val="center" w:pos="7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rtl/>
          <w:lang w:eastAsia="ar-SA"/>
        </w:rPr>
      </w:pPr>
      <w:r w:rsidRPr="000F3CD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  <w:lang w:eastAsia="ar-SA"/>
        </w:rPr>
        <w:t xml:space="preserve">توزيع منهج مادة </w:t>
      </w:r>
      <w:r w:rsidRPr="000F3CDD">
        <w:rPr>
          <w:rFonts w:ascii="Times New Roman" w:eastAsia="Times New Roman" w:hAnsi="Times New Roman" w:cs="Times New Roman" w:hint="cs"/>
          <w:b/>
          <w:bCs/>
          <w:noProof/>
          <w:color w:val="FF0000"/>
          <w:sz w:val="28"/>
          <w:szCs w:val="28"/>
          <w:rtl/>
          <w:lang w:eastAsia="ar-SA"/>
        </w:rPr>
        <w:t xml:space="preserve">التفسير المستوى الثالث المسار الأدبي </w:t>
      </w:r>
      <w:r w:rsidRPr="000F3CD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  <w:lang w:eastAsia="ar-SA"/>
        </w:rPr>
        <w:t xml:space="preserve">للصف </w:t>
      </w:r>
      <w:r w:rsidRPr="000F3CDD">
        <w:rPr>
          <w:rFonts w:ascii="Times New Roman" w:eastAsia="Times New Roman" w:hAnsi="Times New Roman" w:cs="Times New Roman" w:hint="cs"/>
          <w:b/>
          <w:bCs/>
          <w:noProof/>
          <w:color w:val="FF0000"/>
          <w:sz w:val="28"/>
          <w:szCs w:val="28"/>
          <w:rtl/>
          <w:lang w:eastAsia="ar-SA"/>
        </w:rPr>
        <w:t xml:space="preserve">الثانيثانوي </w:t>
      </w:r>
      <w:r w:rsidRPr="000F3CD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  <w:lang w:eastAsia="ar-SA"/>
        </w:rPr>
        <w:t xml:space="preserve">         للعام الدراسي</w:t>
      </w:r>
      <w:r w:rsidRPr="000F3CDD">
        <w:rPr>
          <w:rFonts w:ascii="Times New Roman" w:eastAsia="Times New Roman" w:hAnsi="Times New Roman" w:cs="Times New Roman" w:hint="cs"/>
          <w:b/>
          <w:bCs/>
          <w:noProof/>
          <w:color w:val="FF0000"/>
          <w:sz w:val="28"/>
          <w:szCs w:val="28"/>
          <w:rtl/>
          <w:lang w:eastAsia="ar-SA"/>
        </w:rPr>
        <w:t>1437</w:t>
      </w:r>
      <w:r w:rsidRPr="000F3CDD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rtl/>
          <w:lang w:eastAsia="ar-SA"/>
        </w:rPr>
        <w:t xml:space="preserve"> ــ </w:t>
      </w:r>
      <w:r w:rsidRPr="000F3CDD">
        <w:rPr>
          <w:rFonts w:ascii="Times New Roman" w:eastAsia="Times New Roman" w:hAnsi="Times New Roman" w:cs="Times New Roman" w:hint="cs"/>
          <w:b/>
          <w:bCs/>
          <w:noProof/>
          <w:color w:val="FF0000"/>
          <w:sz w:val="28"/>
          <w:szCs w:val="28"/>
          <w:rtl/>
          <w:lang w:eastAsia="ar-SA"/>
        </w:rPr>
        <w:t>1438</w:t>
      </w:r>
      <w:r w:rsidRPr="000F3CDD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rtl/>
          <w:lang w:eastAsia="ar-SA"/>
        </w:rPr>
        <w:t xml:space="preserve"> هـ</w:t>
      </w:r>
      <w:r w:rsidRPr="000F3CD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  <w:lang w:eastAsia="ar-SA"/>
        </w:rPr>
        <w:t xml:space="preserve">الفصل الدراسي </w:t>
      </w:r>
      <w:r w:rsidRPr="000F3CDD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rtl/>
          <w:lang w:eastAsia="ar-SA"/>
        </w:rPr>
        <w:t>الأول</w:t>
      </w:r>
    </w:p>
    <w:tbl>
      <w:tblPr>
        <w:bidiVisual/>
        <w:tblW w:w="15537" w:type="dxa"/>
        <w:jc w:val="center"/>
        <w:tblInd w:w="20" w:type="dxa"/>
        <w:tblBorders>
          <w:top w:val="thinThickSmallGap" w:sz="36" w:space="0" w:color="993300"/>
          <w:left w:val="thinThickSmallGap" w:sz="36" w:space="0" w:color="993300"/>
          <w:bottom w:val="thinThickSmallGap" w:sz="36" w:space="0" w:color="993300"/>
          <w:right w:val="thinThickSmallGap" w:sz="36" w:space="0" w:color="993300"/>
          <w:insideH w:val="thinThickSmallGap" w:sz="36" w:space="0" w:color="993300"/>
          <w:insideV w:val="thinThickSmallGap" w:sz="36" w:space="0" w:color="993300"/>
        </w:tblBorders>
        <w:tblLayout w:type="fixed"/>
        <w:tblLook w:val="0000"/>
      </w:tblPr>
      <w:tblGrid>
        <w:gridCol w:w="3100"/>
        <w:gridCol w:w="7"/>
        <w:gridCol w:w="2072"/>
        <w:gridCol w:w="1035"/>
        <w:gridCol w:w="1044"/>
        <w:gridCol w:w="2079"/>
        <w:gridCol w:w="3180"/>
        <w:gridCol w:w="3020"/>
      </w:tblGrid>
      <w:tr w:rsidR="00E82BD3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الأسبوع الأول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99"/>
                <w:rtl/>
                <w:lang w:eastAsia="ar-SA"/>
              </w:rPr>
              <w:t>الأسبوع الثاني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الأسبوع الثالث</w:t>
            </w:r>
          </w:p>
        </w:tc>
        <w:tc>
          <w:tcPr>
            <w:tcW w:w="3180" w:type="dxa"/>
            <w:shd w:val="clear" w:color="auto" w:fill="FFFF99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99"/>
                <w:rtl/>
                <w:lang w:eastAsia="ar-SA"/>
              </w:rPr>
              <w:t>الأسبوعالرابع</w:t>
            </w:r>
          </w:p>
        </w:tc>
        <w:tc>
          <w:tcPr>
            <w:tcW w:w="3020" w:type="dxa"/>
            <w:shd w:val="clear" w:color="auto" w:fill="E5B8B7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الاسبوع الخامس</w:t>
            </w:r>
          </w:p>
        </w:tc>
      </w:tr>
      <w:tr w:rsidR="00E82BD3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E82BD3" w:rsidRPr="00DA2B3F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E82BD3" w:rsidRPr="00DA2B3F" w:rsidRDefault="00E82BD3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32"/>
                <w:szCs w:val="32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E82BD3" w:rsidRPr="00DA2B3F" w:rsidRDefault="00E82BD3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32"/>
                <w:szCs w:val="32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E82BD3" w:rsidRPr="00DA2B3F" w:rsidRDefault="00E82BD3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32"/>
                <w:szCs w:val="32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82BD3" w:rsidRPr="00DA2B3F" w:rsidRDefault="00E82BD3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32"/>
                <w:szCs w:val="32"/>
              </w:rPr>
            </w:pPr>
          </w:p>
        </w:tc>
      </w:tr>
      <w:tr w:rsidR="00E82BD3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E82BD3" w:rsidRPr="00826867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826867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أصول التفسير ومبادئه </w:t>
            </w:r>
          </w:p>
          <w:p w:rsidR="00E82BD3" w:rsidRPr="00826867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826867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مكانة علم التفسير وأهميته </w:t>
            </w:r>
          </w:p>
          <w:p w:rsidR="00E82BD3" w:rsidRPr="00826867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826867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تابع / مكانة علم التفسير </w:t>
            </w:r>
          </w:p>
          <w:p w:rsidR="00E82BD3" w:rsidRPr="00826867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826867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نشأة علم التفسير وتطوره</w:t>
            </w:r>
          </w:p>
          <w:p w:rsidR="00E82BD3" w:rsidRPr="00003BE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3107" w:type="dxa"/>
            <w:gridSpan w:val="2"/>
            <w:shd w:val="clear" w:color="auto" w:fill="FFFFFF"/>
            <w:vAlign w:val="center"/>
          </w:tcPr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أقسام التفسير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شروط المفسر وآدابه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قواعد التفسير </w:t>
            </w:r>
          </w:p>
          <w:p w:rsidR="00E82BD3" w:rsidRPr="006C108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تابع / قواعد في التفسير </w:t>
            </w:r>
          </w:p>
          <w:p w:rsidR="00E82BD3" w:rsidRPr="00003BE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العصف الذهني </w:t>
            </w:r>
          </w:p>
        </w:tc>
        <w:tc>
          <w:tcPr>
            <w:tcW w:w="3123" w:type="dxa"/>
            <w:gridSpan w:val="2"/>
            <w:shd w:val="clear" w:color="auto" w:fill="FFFFFF"/>
            <w:vAlign w:val="center"/>
          </w:tcPr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شروط المفسر وآدابه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التعريف بأشهر كتب التفسير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نزول القرآن الكريم </w:t>
            </w:r>
          </w:p>
          <w:p w:rsidR="00E82BD3" w:rsidRPr="00B145DF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جمع القرآن الكريم وكتابته </w:t>
            </w:r>
          </w:p>
          <w:p w:rsidR="00E82BD3" w:rsidRPr="00003BE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خرائط المفاهيم 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المكي والمدني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أسباب النزول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القراءات ومشاهير </w:t>
            </w:r>
          </w:p>
          <w:p w:rsidR="00E82BD3" w:rsidRPr="006C108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تابع/ القراءات ومشاهير القراء </w:t>
            </w:r>
          </w:p>
          <w:p w:rsidR="00E82BD3" w:rsidRPr="00003BE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3020" w:type="dxa"/>
            <w:shd w:val="clear" w:color="auto" w:fill="FFFFFF"/>
            <w:vAlign w:val="center"/>
          </w:tcPr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إعجاز القرآن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القصص في القرآن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الأمثال في القرآن الكريم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>الرسم العثماني</w:t>
            </w:r>
          </w:p>
          <w:p w:rsidR="00E82BD3" w:rsidRPr="008A31FD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</w:pPr>
            <w:r w:rsidRPr="008D0868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العصف الذهني </w:t>
            </w:r>
          </w:p>
        </w:tc>
      </w:tr>
      <w:tr w:rsidR="00E82BD3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السادس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السابع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الثامن</w:t>
            </w:r>
          </w:p>
        </w:tc>
        <w:tc>
          <w:tcPr>
            <w:tcW w:w="3180" w:type="dxa"/>
            <w:shd w:val="clear" w:color="auto" w:fill="FFFF99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التاسع</w:t>
            </w:r>
          </w:p>
        </w:tc>
        <w:tc>
          <w:tcPr>
            <w:tcW w:w="3020" w:type="dxa"/>
            <w:shd w:val="clear" w:color="auto" w:fill="E5B8B7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العاشر</w:t>
            </w:r>
          </w:p>
        </w:tc>
      </w:tr>
      <w:tr w:rsidR="00E82BD3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E82BD3" w:rsidRPr="00DA2B3F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E82BD3" w:rsidRDefault="00E82BD3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E82BD3" w:rsidRDefault="00E82BD3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E82BD3" w:rsidRDefault="00E82BD3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82BD3" w:rsidRDefault="00E82BD3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</w:p>
        </w:tc>
      </w:tr>
      <w:tr w:rsidR="00E82BD3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E82BD3" w:rsidRPr="0053089F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53089F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ترجمة معاني القرآن الكريم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النسخ في القرآن الكريم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غريب القرآن الكريم </w:t>
            </w:r>
          </w:p>
          <w:p w:rsidR="00E82BD3" w:rsidRPr="001032C7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>الألفاظ والأساليب الكلية في القرآن</w:t>
            </w:r>
          </w:p>
          <w:p w:rsidR="00E82BD3" w:rsidRPr="00691BE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rtl/>
                <w:lang w:eastAsia="ar-SA"/>
              </w:rPr>
            </w:pPr>
            <w:r w:rsidRPr="00691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خريطة المفاهيم</w:t>
            </w:r>
          </w:p>
        </w:tc>
        <w:tc>
          <w:tcPr>
            <w:tcW w:w="3107" w:type="dxa"/>
            <w:gridSpan w:val="2"/>
            <w:shd w:val="clear" w:color="auto" w:fill="FFFFFF"/>
            <w:vAlign w:val="center"/>
          </w:tcPr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تدبر القرآن الكريم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التقنية في خدمة التفسير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اختبارالفترة الأولى </w:t>
            </w:r>
          </w:p>
          <w:p w:rsidR="00E82BD3" w:rsidRPr="006C108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تفسير سورة الاسراء ( 9، 17 )</w:t>
            </w:r>
          </w:p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التعلم التعاوني </w:t>
            </w:r>
          </w:p>
        </w:tc>
        <w:tc>
          <w:tcPr>
            <w:tcW w:w="3123" w:type="dxa"/>
            <w:gridSpan w:val="2"/>
            <w:shd w:val="clear" w:color="auto" w:fill="FFFFFF"/>
            <w:vAlign w:val="center"/>
          </w:tcPr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تفسير سورة الاسراء من (33 ـ 30 )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تابع / سورة الاسراء ( 30 ـ 32 )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تفسير سورة الاسراء من ( 61، 65 ) </w:t>
            </w:r>
          </w:p>
          <w:p w:rsidR="00E82BD3" w:rsidRPr="00826867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تابع سورة الاسراء ( 61 ـ 65 ) </w:t>
            </w:r>
          </w:p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8"/>
                <w:szCs w:val="28"/>
                <w:rtl/>
                <w:lang w:eastAsia="ar-SA"/>
              </w:rPr>
            </w:pP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التعلم التعاوني  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تفسير سورة النحل (43 ـ 50 )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تابع / سورة النحل ( 65 ـ 70 )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تفسير سورة النحل ( 90، 93 ) </w:t>
            </w:r>
          </w:p>
          <w:p w:rsidR="00E82BD3" w:rsidRPr="0053089F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تابع سورة النحل ( 120 ـ 125 ) </w:t>
            </w:r>
          </w:p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ـ </w:t>
            </w: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العصف الذهني</w:t>
            </w:r>
          </w:p>
        </w:tc>
        <w:tc>
          <w:tcPr>
            <w:tcW w:w="3020" w:type="dxa"/>
            <w:shd w:val="clear" w:color="auto" w:fill="FFFFFF"/>
            <w:vAlign w:val="center"/>
          </w:tcPr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تفسير سورة الحجر من (85 ـ 99 )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سورة ابراهيم  ( 43 ـ 46 )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تفسير سورة الرعد من ( 1، 4 ) </w:t>
            </w:r>
          </w:p>
          <w:p w:rsidR="00E82BD3" w:rsidRPr="0053089F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سورة الرعد ( 8 ـ 14 ) </w:t>
            </w:r>
          </w:p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C01BA1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6"/>
                <w:szCs w:val="26"/>
                <w:rtl/>
                <w:lang w:eastAsia="ar-SA"/>
              </w:rPr>
              <w:t>التعلم التعاوني</w:t>
            </w:r>
          </w:p>
        </w:tc>
      </w:tr>
      <w:tr w:rsidR="00E82BD3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الحادي عشر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الثاني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الثالث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180" w:type="dxa"/>
            <w:shd w:val="clear" w:color="auto" w:fill="FFFF99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الرابع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020" w:type="dxa"/>
            <w:shd w:val="clear" w:color="auto" w:fill="E5B8B7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الخامس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</w:tr>
      <w:tr w:rsidR="00E82BD3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E82BD3" w:rsidRPr="00DA2B3F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E82BD3" w:rsidRDefault="00E82BD3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E82BD3" w:rsidRDefault="00E82BD3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E82BD3" w:rsidRDefault="00E82BD3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82BD3" w:rsidRDefault="00E82BD3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</w:p>
        </w:tc>
      </w:tr>
      <w:tr w:rsidR="00E82BD3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تابع / تفسير سورة الرعد (8 ـ 14 )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 سورة الرعد ( 16 ـ 18  )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تفسير سورة الرعد ( 26، 30 ) </w:t>
            </w:r>
          </w:p>
          <w:p w:rsidR="00E82BD3" w:rsidRPr="00826867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 سورة يوسف ( 22 ـ 29 ) </w:t>
            </w:r>
          </w:p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العصف الذهني ـ خريطة المفاهيم</w:t>
            </w:r>
          </w:p>
        </w:tc>
        <w:tc>
          <w:tcPr>
            <w:tcW w:w="3107" w:type="dxa"/>
            <w:gridSpan w:val="2"/>
            <w:tcBorders>
              <w:bottom w:val="thinThickSmallGap" w:sz="36" w:space="0" w:color="993300"/>
            </w:tcBorders>
            <w:shd w:val="clear" w:color="auto" w:fill="FFFFFF"/>
            <w:vAlign w:val="center"/>
          </w:tcPr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تفسير سورة هود من (110 ـ 117 )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 سورة يونس ( 75 ـ 61 )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تفسير سورة التوبة من ( 23، 26 ) </w:t>
            </w:r>
          </w:p>
          <w:p w:rsidR="00E82BD3" w:rsidRPr="00826867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 سورة التوبة  ( 34 ـ 36 ) </w:t>
            </w:r>
          </w:p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C01BA1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FF0000"/>
                <w:sz w:val="26"/>
                <w:szCs w:val="26"/>
                <w:rtl/>
                <w:lang w:eastAsia="ar-SA"/>
              </w:rPr>
              <w:t>العصف الذهني</w:t>
            </w:r>
          </w:p>
        </w:tc>
        <w:tc>
          <w:tcPr>
            <w:tcW w:w="3123" w:type="dxa"/>
            <w:gridSpan w:val="2"/>
            <w:tcBorders>
              <w:bottom w:val="thinThickSmallGap" w:sz="36" w:space="0" w:color="993300"/>
            </w:tcBorders>
            <w:shd w:val="clear" w:color="auto" w:fill="FFFFFF"/>
            <w:vAlign w:val="center"/>
          </w:tcPr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تفسير سورة التوبة من (38 ـ 41 )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سورة التوبة  ( 67 ـ 69 )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تفسير سورة التوبة  من ( 71، 73 ) </w:t>
            </w:r>
          </w:p>
          <w:p w:rsidR="00E82BD3" w:rsidRPr="00826867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تابع سورة الأنفال ( 1 ـ  ) </w:t>
            </w:r>
          </w:p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التعلم التعاوني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تفسير سورة الانفال من (15 ـ 21 )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تابع / سورة الأنفال ( 24 ـ 29 )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تفسير سورة الأعراف من ( 19، 25 ) </w:t>
            </w:r>
          </w:p>
          <w:p w:rsidR="00E82BD3" w:rsidRPr="00826867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تابع سورة الأعراف  ( 31) </w:t>
            </w:r>
          </w:p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التعلم التعاوني</w:t>
            </w:r>
          </w:p>
        </w:tc>
        <w:tc>
          <w:tcPr>
            <w:tcW w:w="3020" w:type="dxa"/>
            <w:shd w:val="clear" w:color="auto" w:fill="FFFFFF"/>
            <w:vAlign w:val="center"/>
          </w:tcPr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تفسير سورة الأعراف من ( 199 ـ 206  )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سورة الأنعام ( 13 ـ 20 ) </w:t>
            </w:r>
          </w:p>
          <w:p w:rsidR="00E82BD3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تفسير سورة الأنعام ( 122، 127 ) </w:t>
            </w:r>
          </w:p>
          <w:p w:rsidR="00E82BD3" w:rsidRPr="00826867" w:rsidRDefault="00E82BD3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سورة الأنعام (  159) </w:t>
            </w:r>
          </w:p>
          <w:p w:rsidR="00E82BD3" w:rsidRPr="00BC4691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rtl/>
                <w:lang w:eastAsia="ar-SA"/>
              </w:rPr>
            </w:pPr>
          </w:p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3A60C1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التعلم التعاوني </w:t>
            </w: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ـ العصف الذهني </w:t>
            </w:r>
          </w:p>
        </w:tc>
      </w:tr>
      <w:tr w:rsidR="00E82BD3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E5B8B7"/>
            <w:vAlign w:val="center"/>
          </w:tcPr>
          <w:p w:rsidR="00E82BD3" w:rsidRPr="00521A60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521A6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  <w:t xml:space="preserve">الأسبوع </w:t>
            </w:r>
            <w:r w:rsidRPr="00521A60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  <w:t>السادس</w:t>
            </w:r>
            <w:r w:rsidRPr="00521A6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gridSpan w:val="2"/>
            <w:shd w:val="clear" w:color="auto" w:fill="FFFF99"/>
            <w:vAlign w:val="center"/>
          </w:tcPr>
          <w:p w:rsidR="00E82BD3" w:rsidRPr="00521A60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521A6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  <w:t xml:space="preserve">الأسبوع </w:t>
            </w:r>
            <w:r w:rsidRPr="00521A60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  <w:t>السابع</w:t>
            </w:r>
            <w:r w:rsidRPr="00521A6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gridSpan w:val="2"/>
            <w:shd w:val="clear" w:color="auto" w:fill="E5B8B7"/>
            <w:vAlign w:val="center"/>
          </w:tcPr>
          <w:p w:rsidR="00E82BD3" w:rsidRPr="00521A60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521A6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  <w:t xml:space="preserve">الأسبوع </w:t>
            </w:r>
            <w:r w:rsidRPr="00521A60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  <w:t>الثامن</w:t>
            </w:r>
            <w:r w:rsidRPr="00521A6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shd w:val="clear" w:color="auto" w:fill="FFFF99"/>
            <w:vAlign w:val="center"/>
          </w:tcPr>
          <w:p w:rsidR="00E82BD3" w:rsidRPr="00521A60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E5B8B7"/>
            <w:vAlign w:val="center"/>
          </w:tcPr>
          <w:p w:rsidR="00E82BD3" w:rsidRPr="00521A60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521A6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  <w:t>بداية إجازة منتصف العام بنهاية دوام يوم الخميس</w:t>
            </w:r>
          </w:p>
        </w:tc>
      </w:tr>
      <w:tr w:rsidR="00E82BD3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auto"/>
            <w:vAlign w:val="center"/>
          </w:tcPr>
          <w:p w:rsidR="00E82BD3" w:rsidRPr="00DA2B3F" w:rsidRDefault="00E82BD3" w:rsidP="008C7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E82BD3" w:rsidRDefault="00E82BD3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E82BD3" w:rsidRPr="00C96A16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079" w:type="dxa"/>
            <w:tcBorders>
              <w:bottom w:val="thinThickSmallGap" w:sz="36" w:space="0" w:color="993300"/>
            </w:tcBorders>
            <w:shd w:val="clear" w:color="auto" w:fill="auto"/>
            <w:vAlign w:val="center"/>
          </w:tcPr>
          <w:p w:rsidR="00E82BD3" w:rsidRPr="00C96A16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auto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</w:p>
        </w:tc>
      </w:tr>
      <w:tr w:rsidR="00E82BD3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FFFFFF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>مراجعة عامة على المنهج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>اختبارات الفصل الدراسي الاول</w:t>
            </w:r>
          </w:p>
        </w:tc>
        <w:tc>
          <w:tcPr>
            <w:tcW w:w="6200" w:type="dxa"/>
            <w:gridSpan w:val="2"/>
            <w:shd w:val="clear" w:color="auto" w:fill="FFFFFF"/>
            <w:vAlign w:val="center"/>
          </w:tcPr>
          <w:p w:rsidR="00E82BD3" w:rsidRPr="007B2D4B" w:rsidRDefault="00E82BD3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9966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>بداية الإجازة</w:t>
            </w:r>
          </w:p>
        </w:tc>
      </w:tr>
    </w:tbl>
    <w:p w:rsidR="00E82BD3" w:rsidRPr="007B2D4B" w:rsidRDefault="00E82BD3" w:rsidP="00E82BD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FF0000"/>
          <w:sz w:val="14"/>
          <w:szCs w:val="14"/>
          <w:rtl/>
          <w:lang w:eastAsia="ar-SA" w:bidi="ar-EG"/>
        </w:rPr>
      </w:pPr>
    </w:p>
    <w:p w:rsidR="00E82BD3" w:rsidRPr="00974E00" w:rsidRDefault="00E82BD3" w:rsidP="00E82BD3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</w:pPr>
      <w:r w:rsidRPr="007B2D4B"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ab/>
      </w:r>
      <w:r w:rsidRPr="007B2D4B"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  <w:t>معلمة المادة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  <w:t>مشرفة المادة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 w:hint="cs"/>
          <w:b/>
          <w:bCs/>
          <w:noProof/>
          <w:color w:val="FF0000"/>
          <w:sz w:val="16"/>
          <w:szCs w:val="24"/>
          <w:rtl/>
          <w:lang w:eastAsia="ar-SA"/>
        </w:rPr>
        <w:t>قائدة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24"/>
          <w:rtl/>
          <w:lang w:eastAsia="ar-SA"/>
        </w:rPr>
        <w:t xml:space="preserve"> المدرسة</w:t>
      </w:r>
    </w:p>
    <w:p w:rsidR="00E82BD3" w:rsidRDefault="00E82BD3" w:rsidP="00E82BD3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rtl/>
          <w:lang w:eastAsia="ar-SA"/>
        </w:rPr>
      </w:pPr>
      <w:r w:rsidRPr="00974E00">
        <w:rPr>
          <w:rFonts w:ascii="Times New Roman" w:eastAsia="Times New Roman" w:hAnsi="Times New Roman" w:cs="Times New Roman" w:hint="cs"/>
          <w:b/>
          <w:bCs/>
          <w:noProof/>
          <w:sz w:val="16"/>
          <w:szCs w:val="24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 w:hint="cs"/>
          <w:b/>
          <w:bCs/>
          <w:noProof/>
          <w:sz w:val="16"/>
          <w:szCs w:val="24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</w:t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الاســم:....................</w:t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الاســم:....................</w:t>
      </w:r>
    </w:p>
    <w:p w:rsidR="00297A77" w:rsidRDefault="00297A77">
      <w:pPr>
        <w:rPr>
          <w:rFonts w:hint="cs"/>
        </w:rPr>
      </w:pPr>
    </w:p>
    <w:sectPr w:rsidR="00297A77" w:rsidSect="00E82BD3"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82BD3"/>
    <w:rsid w:val="00297A77"/>
    <w:rsid w:val="00592A40"/>
    <w:rsid w:val="006349A0"/>
    <w:rsid w:val="00E82BD3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2016-09-27T06:14:00Z</dcterms:created>
  <dcterms:modified xsi:type="dcterms:W3CDTF">2016-09-27T06:14:00Z</dcterms:modified>
</cp:coreProperties>
</file>