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638"/>
        <w:bidiVisual/>
        <w:tblW w:w="0" w:type="auto"/>
        <w:tblLook w:val="04A0"/>
      </w:tblPr>
      <w:tblGrid>
        <w:gridCol w:w="1171"/>
      </w:tblGrid>
      <w:tr w:rsidR="00F650AA" w:rsidTr="00F650AA">
        <w:trPr>
          <w:trHeight w:val="569"/>
        </w:trPr>
        <w:tc>
          <w:tcPr>
            <w:tcW w:w="1171" w:type="dxa"/>
          </w:tcPr>
          <w:p w:rsidR="00F650AA" w:rsidRDefault="00F650AA" w:rsidP="00F650AA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</w:tr>
      <w:tr w:rsidR="00F650AA" w:rsidTr="00F650AA">
        <w:trPr>
          <w:trHeight w:val="593"/>
        </w:trPr>
        <w:tc>
          <w:tcPr>
            <w:tcW w:w="1171" w:type="dxa"/>
          </w:tcPr>
          <w:p w:rsidR="00F650AA" w:rsidRPr="00F650AA" w:rsidRDefault="00C808C9" w:rsidP="00F650AA">
            <w:pPr>
              <w:jc w:val="center"/>
              <w:rPr>
                <w:sz w:val="48"/>
                <w:szCs w:val="48"/>
                <w:rtl/>
                <w:lang w:bidi="ar-EG"/>
              </w:rPr>
            </w:pPr>
            <w:r>
              <w:rPr>
                <w:rFonts w:hint="cs"/>
                <w:sz w:val="48"/>
                <w:szCs w:val="48"/>
                <w:rtl/>
                <w:lang w:bidi="ar-EG"/>
              </w:rPr>
              <w:t>1</w:t>
            </w:r>
            <w:r w:rsidR="00F650AA" w:rsidRPr="00F650AA">
              <w:rPr>
                <w:rFonts w:hint="cs"/>
                <w:sz w:val="48"/>
                <w:szCs w:val="48"/>
                <w:rtl/>
                <w:lang w:bidi="ar-EG"/>
              </w:rPr>
              <w:t>0</w:t>
            </w:r>
          </w:p>
        </w:tc>
      </w:tr>
    </w:tbl>
    <w:p w:rsidR="009B2726" w:rsidRDefault="009B2726" w:rsidP="00F650AA">
      <w:pPr>
        <w:spacing w:after="0"/>
        <w:rPr>
          <w:b/>
          <w:bCs/>
          <w:sz w:val="40"/>
          <w:szCs w:val="40"/>
          <w:rtl/>
        </w:rPr>
      </w:pPr>
      <w:r w:rsidRPr="009B2726">
        <w:rPr>
          <w:rFonts w:hint="cs"/>
          <w:b/>
          <w:bCs/>
          <w:sz w:val="40"/>
          <w:szCs w:val="40"/>
          <w:rtl/>
        </w:rPr>
        <w:t>اختبار الفترة الأولى لمادة العلوم للصف الثاني المتوسط الفصل الدراسي الأول</w:t>
      </w:r>
    </w:p>
    <w:p w:rsidR="00F650AA" w:rsidRPr="009B2726" w:rsidRDefault="00C808C9" w:rsidP="00F650AA">
      <w:pPr>
        <w:spacing w:after="0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1437هـ - 1438هـ</w:t>
      </w:r>
    </w:p>
    <w:p w:rsidR="00A05EA3" w:rsidRDefault="005C2889" w:rsidP="00F650AA">
      <w:pPr>
        <w:pBdr>
          <w:bottom w:val="single" w:sz="4" w:space="1" w:color="auto"/>
        </w:pBd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الإسم</w:t>
      </w:r>
      <w:proofErr w:type="spellEnd"/>
      <w:r>
        <w:rPr>
          <w:rFonts w:hint="cs"/>
          <w:sz w:val="28"/>
          <w:szCs w:val="28"/>
          <w:rtl/>
        </w:rPr>
        <w:t>:............................................................................             الصف:2/3</w:t>
      </w:r>
    </w:p>
    <w:p w:rsidR="005C2889" w:rsidRDefault="005C288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س1/ </w:t>
      </w:r>
      <w:r w:rsidRPr="005145EE">
        <w:rPr>
          <w:rFonts w:hint="cs"/>
          <w:b/>
          <w:bCs/>
          <w:sz w:val="28"/>
          <w:szCs w:val="28"/>
          <w:rtl/>
        </w:rPr>
        <w:t xml:space="preserve">أربط </w:t>
      </w:r>
      <w:proofErr w:type="spellStart"/>
      <w:r w:rsidRPr="005145EE">
        <w:rPr>
          <w:rFonts w:hint="cs"/>
          <w:b/>
          <w:bCs/>
          <w:sz w:val="28"/>
          <w:szCs w:val="28"/>
          <w:rtl/>
        </w:rPr>
        <w:t>التعاريف</w:t>
      </w:r>
      <w:proofErr w:type="spellEnd"/>
      <w:r w:rsidRPr="005145EE">
        <w:rPr>
          <w:rFonts w:hint="cs"/>
          <w:b/>
          <w:bCs/>
          <w:sz w:val="28"/>
          <w:szCs w:val="28"/>
          <w:rtl/>
        </w:rPr>
        <w:t xml:space="preserve"> التالية بالمصطلحات العلمية المقابلة لها:</w:t>
      </w:r>
    </w:p>
    <w:p w:rsidR="005C2889" w:rsidRDefault="005C2889" w:rsidP="00C808C9">
      <w:pPr>
        <w:spacing w:after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(1) أسلوب دقيق لفهم العالم من حولنا.                            </w:t>
      </w:r>
      <w:r w:rsidR="00F650A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(     ) علم الآثار</w:t>
      </w:r>
    </w:p>
    <w:tbl>
      <w:tblPr>
        <w:tblStyle w:val="a3"/>
        <w:tblpPr w:leftFromText="180" w:rightFromText="180" w:vertAnchor="text" w:horzAnchor="margin" w:tblpY="129"/>
        <w:bidiVisual/>
        <w:tblW w:w="0" w:type="auto"/>
        <w:tblLook w:val="04A0"/>
      </w:tblPr>
      <w:tblGrid>
        <w:gridCol w:w="1157"/>
      </w:tblGrid>
      <w:tr w:rsidR="00F650AA" w:rsidTr="00F650AA">
        <w:trPr>
          <w:trHeight w:val="413"/>
        </w:trPr>
        <w:tc>
          <w:tcPr>
            <w:tcW w:w="1157" w:type="dxa"/>
          </w:tcPr>
          <w:p w:rsidR="00F650AA" w:rsidRDefault="00F650AA" w:rsidP="00F650AA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F650AA" w:rsidTr="00F650AA">
        <w:trPr>
          <w:trHeight w:val="430"/>
        </w:trPr>
        <w:tc>
          <w:tcPr>
            <w:tcW w:w="1157" w:type="dxa"/>
          </w:tcPr>
          <w:p w:rsidR="00F650AA" w:rsidRPr="00F650AA" w:rsidRDefault="00C808C9" w:rsidP="00F650AA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2</w:t>
            </w:r>
          </w:p>
        </w:tc>
      </w:tr>
    </w:tbl>
    <w:p w:rsidR="005C2889" w:rsidRDefault="005C2889" w:rsidP="00C808C9">
      <w:pPr>
        <w:spacing w:after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</w:t>
      </w:r>
      <w:r w:rsidR="00C808C9">
        <w:rPr>
          <w:rFonts w:hint="cs"/>
          <w:sz w:val="28"/>
          <w:szCs w:val="28"/>
          <w:rtl/>
        </w:rPr>
        <w:t>2</w:t>
      </w:r>
      <w:r>
        <w:rPr>
          <w:rFonts w:hint="cs"/>
          <w:sz w:val="28"/>
          <w:szCs w:val="28"/>
          <w:rtl/>
        </w:rPr>
        <w:t xml:space="preserve">) العلم الذي يدرس الأدوات وما خلفته حضارات الإنسان.       (     ) </w:t>
      </w:r>
      <w:r w:rsidR="00C808C9">
        <w:rPr>
          <w:rFonts w:hint="cs"/>
          <w:sz w:val="28"/>
          <w:szCs w:val="28"/>
          <w:rtl/>
        </w:rPr>
        <w:t>العلم</w:t>
      </w:r>
    </w:p>
    <w:p w:rsidR="005C2889" w:rsidRDefault="005C2889" w:rsidP="00C808C9">
      <w:pPr>
        <w:pBdr>
          <w:bottom w:val="single" w:sz="4" w:space="1" w:color="auto"/>
        </w:pBdr>
        <w:spacing w:after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5C2889" w:rsidRDefault="005C2889" w:rsidP="005C2889">
      <w:pPr>
        <w:spacing w:after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س2/</w:t>
      </w:r>
      <w:r w:rsidRPr="005C2889">
        <w:rPr>
          <w:b/>
          <w:bCs/>
          <w:sz w:val="28"/>
          <w:szCs w:val="28"/>
          <w:rtl/>
        </w:rPr>
        <w:t xml:space="preserve"> </w:t>
      </w:r>
      <w:r w:rsidRPr="00FF1BEB">
        <w:rPr>
          <w:b/>
          <w:bCs/>
          <w:sz w:val="28"/>
          <w:szCs w:val="28"/>
          <w:rtl/>
        </w:rPr>
        <w:t>ضع علامة (</w:t>
      </w:r>
      <w:r w:rsidRPr="00FF1BEB">
        <w:rPr>
          <w:rFonts w:cs="Al-KsorZulfiMath" w:hint="cs"/>
          <w:b/>
          <w:bCs/>
          <w:sz w:val="28"/>
          <w:szCs w:val="28"/>
          <w:rtl/>
        </w:rPr>
        <w:t>ض</w:t>
      </w:r>
      <w:r w:rsidRPr="00FF1BEB">
        <w:rPr>
          <w:b/>
          <w:bCs/>
          <w:sz w:val="28"/>
          <w:szCs w:val="28"/>
          <w:rtl/>
        </w:rPr>
        <w:t>)أمام العبارة الصحيحة وعلامة (</w:t>
      </w:r>
      <w:proofErr w:type="spellStart"/>
      <w:r w:rsidRPr="00FF1BEB">
        <w:rPr>
          <w:rFonts w:cs="Al-KsorZulfiMath" w:hint="cs"/>
          <w:b/>
          <w:bCs/>
          <w:sz w:val="28"/>
          <w:szCs w:val="28"/>
          <w:rtl/>
        </w:rPr>
        <w:t>ضض</w:t>
      </w:r>
      <w:proofErr w:type="spellEnd"/>
      <w:r w:rsidRPr="00FF1BEB">
        <w:rPr>
          <w:b/>
          <w:bCs/>
          <w:sz w:val="28"/>
          <w:szCs w:val="28"/>
          <w:rtl/>
        </w:rPr>
        <w:t>)أمام العبارة الخاطئة فيما</w:t>
      </w:r>
      <w:r w:rsidRPr="00FF1BEB">
        <w:rPr>
          <w:rFonts w:hint="cs"/>
          <w:b/>
          <w:bCs/>
          <w:sz w:val="28"/>
          <w:szCs w:val="28"/>
          <w:rtl/>
        </w:rPr>
        <w:t xml:space="preserve"> </w:t>
      </w:r>
      <w:r w:rsidRPr="00FF1BEB">
        <w:rPr>
          <w:b/>
          <w:bCs/>
          <w:sz w:val="28"/>
          <w:szCs w:val="28"/>
          <w:rtl/>
        </w:rPr>
        <w:t>يلي:</w:t>
      </w:r>
    </w:p>
    <w:p w:rsidR="005C2889" w:rsidRDefault="005C2889" w:rsidP="005C2889">
      <w:pPr>
        <w:spacing w:after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(1) أول خطوة من خطوات الطريقة العلمية لحل المشكلات هي تحديد المشكلة</w:t>
      </w:r>
      <w:r w:rsidR="005145EE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   </w:t>
      </w:r>
      <w:r w:rsidR="005145EE">
        <w:rPr>
          <w:rFonts w:hint="cs"/>
          <w:sz w:val="28"/>
          <w:szCs w:val="28"/>
          <w:rtl/>
        </w:rPr>
        <w:t>(     )</w:t>
      </w:r>
    </w:p>
    <w:tbl>
      <w:tblPr>
        <w:tblStyle w:val="a3"/>
        <w:tblpPr w:leftFromText="180" w:rightFromText="180" w:vertAnchor="text" w:horzAnchor="page" w:tblpX="871" w:tblpY="692"/>
        <w:bidiVisual/>
        <w:tblW w:w="0" w:type="auto"/>
        <w:tblLook w:val="04A0"/>
      </w:tblPr>
      <w:tblGrid>
        <w:gridCol w:w="1157"/>
      </w:tblGrid>
      <w:tr w:rsidR="00F650AA" w:rsidTr="00F650AA">
        <w:trPr>
          <w:trHeight w:val="413"/>
        </w:trPr>
        <w:tc>
          <w:tcPr>
            <w:tcW w:w="1157" w:type="dxa"/>
          </w:tcPr>
          <w:p w:rsidR="00F650AA" w:rsidRDefault="00F650AA" w:rsidP="00F650AA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F650AA" w:rsidTr="00F650AA">
        <w:trPr>
          <w:trHeight w:val="430"/>
        </w:trPr>
        <w:tc>
          <w:tcPr>
            <w:tcW w:w="1157" w:type="dxa"/>
          </w:tcPr>
          <w:p w:rsidR="00F650AA" w:rsidRPr="00F650AA" w:rsidRDefault="00C808C9" w:rsidP="00F650AA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3</w:t>
            </w:r>
          </w:p>
        </w:tc>
      </w:tr>
    </w:tbl>
    <w:p w:rsidR="005C2889" w:rsidRDefault="00C808C9" w:rsidP="005C2889">
      <w:pPr>
        <w:spacing w:after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</w:t>
      </w:r>
      <w:r w:rsidR="005C2889">
        <w:rPr>
          <w:rFonts w:hint="cs"/>
          <w:sz w:val="28"/>
          <w:szCs w:val="28"/>
          <w:rtl/>
        </w:rPr>
        <w:t>2) الضوابط تستخدم للمقارنة</w:t>
      </w:r>
      <w:r w:rsidR="005145EE">
        <w:rPr>
          <w:rFonts w:hint="cs"/>
          <w:sz w:val="28"/>
          <w:szCs w:val="28"/>
          <w:rtl/>
        </w:rPr>
        <w:t xml:space="preserve">                        </w:t>
      </w:r>
      <w:r w:rsidR="00F650AA">
        <w:rPr>
          <w:rFonts w:hint="cs"/>
          <w:sz w:val="28"/>
          <w:szCs w:val="28"/>
          <w:rtl/>
        </w:rPr>
        <w:t xml:space="preserve">                               </w:t>
      </w:r>
      <w:r w:rsidR="005145EE">
        <w:rPr>
          <w:rFonts w:hint="cs"/>
          <w:sz w:val="28"/>
          <w:szCs w:val="28"/>
          <w:rtl/>
        </w:rPr>
        <w:t xml:space="preserve">    (     )</w:t>
      </w:r>
    </w:p>
    <w:p w:rsidR="005C2889" w:rsidRDefault="005C2889" w:rsidP="00C808C9">
      <w:pPr>
        <w:pBdr>
          <w:bottom w:val="single" w:sz="4" w:space="1" w:color="auto"/>
        </w:pBdr>
        <w:spacing w:after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(3) المادة التي تذيب المذاب تسمى المذيب</w:t>
      </w:r>
      <w:r w:rsidR="005145EE">
        <w:rPr>
          <w:rFonts w:hint="cs"/>
          <w:sz w:val="28"/>
          <w:szCs w:val="28"/>
          <w:rtl/>
        </w:rPr>
        <w:t xml:space="preserve">                                              (     )</w:t>
      </w:r>
    </w:p>
    <w:p w:rsidR="005145EE" w:rsidRDefault="005145EE" w:rsidP="005145EE">
      <w:pPr>
        <w:tabs>
          <w:tab w:val="left" w:pos="3799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س3/ </w:t>
      </w:r>
      <w:r w:rsidRPr="005145EE">
        <w:rPr>
          <w:rFonts w:hint="cs"/>
          <w:b/>
          <w:bCs/>
          <w:sz w:val="28"/>
          <w:szCs w:val="28"/>
          <w:rtl/>
        </w:rPr>
        <w:t>اختر الإجابة الصحيحة فيما يلي:</w:t>
      </w:r>
      <w:r>
        <w:rPr>
          <w:sz w:val="28"/>
          <w:szCs w:val="28"/>
          <w:rtl/>
        </w:rPr>
        <w:tab/>
      </w:r>
    </w:p>
    <w:p w:rsidR="005145EE" w:rsidRDefault="00C808C9" w:rsidP="005145EE">
      <w:pPr>
        <w:spacing w:after="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1</w:t>
      </w:r>
      <w:r w:rsidR="005145EE">
        <w:rPr>
          <w:rFonts w:hint="cs"/>
          <w:sz w:val="28"/>
          <w:szCs w:val="28"/>
          <w:rtl/>
          <w:lang w:bidi="ar-EG"/>
        </w:rPr>
        <w:t xml:space="preserve">)ترجع قوة.........إلى سهولة انفصاله إلى أيونات أو </w:t>
      </w:r>
      <w:proofErr w:type="spellStart"/>
      <w:r w:rsidR="005145EE">
        <w:rPr>
          <w:rFonts w:hint="cs"/>
          <w:sz w:val="28"/>
          <w:szCs w:val="28"/>
          <w:rtl/>
          <w:lang w:bidi="ar-EG"/>
        </w:rPr>
        <w:t>اطلاقه</w:t>
      </w:r>
      <w:proofErr w:type="spellEnd"/>
      <w:r w:rsidR="005145EE">
        <w:rPr>
          <w:rFonts w:hint="cs"/>
          <w:sz w:val="28"/>
          <w:szCs w:val="28"/>
          <w:rtl/>
          <w:lang w:bidi="ar-EG"/>
        </w:rPr>
        <w:t xml:space="preserve"> أيونات الهيدروجين .</w:t>
      </w:r>
    </w:p>
    <w:p w:rsidR="005145EE" w:rsidRDefault="005145EE" w:rsidP="005145EE">
      <w:pPr>
        <w:spacing w:after="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أ:الحمض                                       ب:السائل                        ج:القاعدة الحمضية</w:t>
      </w:r>
    </w:p>
    <w:p w:rsidR="005145EE" w:rsidRDefault="00C808C9" w:rsidP="005145EE">
      <w:pPr>
        <w:spacing w:after="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2</w:t>
      </w:r>
      <w:r w:rsidR="005145EE">
        <w:rPr>
          <w:rFonts w:hint="cs"/>
          <w:sz w:val="28"/>
          <w:szCs w:val="28"/>
          <w:rtl/>
          <w:lang w:bidi="ar-EG"/>
        </w:rPr>
        <w:t>) ينتج عن التعادل...........و............</w:t>
      </w:r>
    </w:p>
    <w:p w:rsidR="005145EE" w:rsidRDefault="005145EE" w:rsidP="005145EE">
      <w:pPr>
        <w:spacing w:after="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أ:ملح وماء                              </w:t>
      </w:r>
      <w:r w:rsidR="009B2726">
        <w:rPr>
          <w:rFonts w:hint="cs"/>
          <w:sz w:val="28"/>
          <w:szCs w:val="28"/>
          <w:rtl/>
          <w:lang w:bidi="ar-EG"/>
        </w:rPr>
        <w:t xml:space="preserve">       ب:زيت وأحماض </w:t>
      </w:r>
      <w:proofErr w:type="spellStart"/>
      <w:r w:rsidR="009B2726">
        <w:rPr>
          <w:rFonts w:hint="cs"/>
          <w:sz w:val="28"/>
          <w:szCs w:val="28"/>
          <w:rtl/>
          <w:lang w:bidi="ar-EG"/>
        </w:rPr>
        <w:t>ا</w:t>
      </w:r>
      <w:r>
        <w:rPr>
          <w:rFonts w:hint="cs"/>
          <w:sz w:val="28"/>
          <w:szCs w:val="28"/>
          <w:rtl/>
          <w:lang w:bidi="ar-EG"/>
        </w:rPr>
        <w:t>خرى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     ج:لاينتج عنه شيء</w:t>
      </w:r>
    </w:p>
    <w:p w:rsidR="009B2726" w:rsidRDefault="00C808C9" w:rsidP="005145EE">
      <w:pPr>
        <w:spacing w:after="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3</w:t>
      </w:r>
      <w:r w:rsidR="005145EE">
        <w:rPr>
          <w:rFonts w:hint="cs"/>
          <w:sz w:val="28"/>
          <w:szCs w:val="28"/>
          <w:rtl/>
          <w:lang w:bidi="ar-EG"/>
        </w:rPr>
        <w:t xml:space="preserve">) عند وضع ورقة تباع الشمس </w:t>
      </w:r>
      <w:proofErr w:type="spellStart"/>
      <w:r w:rsidR="005145EE">
        <w:rPr>
          <w:rFonts w:hint="cs"/>
          <w:sz w:val="28"/>
          <w:szCs w:val="28"/>
          <w:rtl/>
          <w:lang w:bidi="ar-EG"/>
        </w:rPr>
        <w:t>ال</w:t>
      </w:r>
      <w:proofErr w:type="spellEnd"/>
      <w:r w:rsidR="005145EE">
        <w:rPr>
          <w:rFonts w:hint="cs"/>
          <w:sz w:val="28"/>
          <w:szCs w:val="28"/>
          <w:rtl/>
          <w:lang w:bidi="ar-EG"/>
        </w:rPr>
        <w:t xml:space="preserve">.........  في محلول </w:t>
      </w:r>
      <w:r w:rsidR="005145EE" w:rsidRPr="005145EE">
        <w:rPr>
          <w:rFonts w:hint="cs"/>
          <w:sz w:val="28"/>
          <w:szCs w:val="28"/>
          <w:u w:val="single"/>
          <w:rtl/>
          <w:lang w:bidi="ar-EG"/>
        </w:rPr>
        <w:t>حمضي</w:t>
      </w:r>
      <w:r w:rsidR="005145EE">
        <w:rPr>
          <w:rFonts w:hint="cs"/>
          <w:sz w:val="28"/>
          <w:szCs w:val="28"/>
          <w:rtl/>
          <w:lang w:bidi="ar-EG"/>
        </w:rPr>
        <w:t xml:space="preserve"> </w:t>
      </w:r>
      <w:r w:rsidR="009B2726">
        <w:rPr>
          <w:rFonts w:hint="cs"/>
          <w:sz w:val="28"/>
          <w:szCs w:val="28"/>
          <w:rtl/>
          <w:lang w:bidi="ar-EG"/>
        </w:rPr>
        <w:t>يتحول لونها إلى الأحمر</w:t>
      </w:r>
    </w:p>
    <w:p w:rsidR="009B2726" w:rsidRDefault="009B2726" w:rsidP="00C808C9">
      <w:pPr>
        <w:spacing w:after="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أ:الخضراء                                     ب:الحمراء                       ج:الزرقاء</w:t>
      </w:r>
    </w:p>
    <w:tbl>
      <w:tblPr>
        <w:tblStyle w:val="a3"/>
        <w:tblpPr w:leftFromText="180" w:rightFromText="180" w:vertAnchor="text" w:horzAnchor="margin" w:tblpY="2"/>
        <w:bidiVisual/>
        <w:tblW w:w="0" w:type="auto"/>
        <w:tblLook w:val="04A0"/>
      </w:tblPr>
      <w:tblGrid>
        <w:gridCol w:w="1157"/>
      </w:tblGrid>
      <w:tr w:rsidR="00F650AA" w:rsidTr="00F650AA">
        <w:trPr>
          <w:trHeight w:val="413"/>
        </w:trPr>
        <w:tc>
          <w:tcPr>
            <w:tcW w:w="1157" w:type="dxa"/>
          </w:tcPr>
          <w:p w:rsidR="00F650AA" w:rsidRDefault="00F650AA" w:rsidP="00F650AA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F650AA" w:rsidTr="00F650AA">
        <w:trPr>
          <w:trHeight w:val="430"/>
        </w:trPr>
        <w:tc>
          <w:tcPr>
            <w:tcW w:w="1157" w:type="dxa"/>
          </w:tcPr>
          <w:p w:rsidR="00F650AA" w:rsidRPr="00F650AA" w:rsidRDefault="00C808C9" w:rsidP="00F650AA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4</w:t>
            </w:r>
          </w:p>
        </w:tc>
      </w:tr>
    </w:tbl>
    <w:p w:rsidR="009B2726" w:rsidRDefault="00C808C9" w:rsidP="005145EE">
      <w:pPr>
        <w:spacing w:after="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4</w:t>
      </w:r>
      <w:r w:rsidR="009B2726">
        <w:rPr>
          <w:rFonts w:hint="cs"/>
          <w:sz w:val="28"/>
          <w:szCs w:val="28"/>
          <w:rtl/>
          <w:lang w:bidi="ar-EG"/>
        </w:rPr>
        <w:t xml:space="preserve">)أي أنواع </w:t>
      </w:r>
      <w:proofErr w:type="spellStart"/>
      <w:r w:rsidR="009B2726">
        <w:rPr>
          <w:rFonts w:hint="cs"/>
          <w:sz w:val="28"/>
          <w:szCs w:val="28"/>
          <w:rtl/>
          <w:lang w:bidi="ar-EG"/>
        </w:rPr>
        <w:t>المخاليط</w:t>
      </w:r>
      <w:proofErr w:type="spellEnd"/>
      <w:r w:rsidR="009B2726">
        <w:rPr>
          <w:rFonts w:hint="cs"/>
          <w:sz w:val="28"/>
          <w:szCs w:val="28"/>
          <w:rtl/>
          <w:lang w:bidi="ar-EG"/>
        </w:rPr>
        <w:t xml:space="preserve"> التالية </w:t>
      </w:r>
      <w:proofErr w:type="spellStart"/>
      <w:r w:rsidR="009B2726">
        <w:rPr>
          <w:rFonts w:hint="cs"/>
          <w:sz w:val="28"/>
          <w:szCs w:val="28"/>
          <w:rtl/>
          <w:lang w:bidi="ar-EG"/>
        </w:rPr>
        <w:t>لاتمتزج</w:t>
      </w:r>
      <w:proofErr w:type="spellEnd"/>
      <w:r w:rsidR="009B2726">
        <w:rPr>
          <w:rFonts w:hint="cs"/>
          <w:sz w:val="28"/>
          <w:szCs w:val="28"/>
          <w:rtl/>
          <w:lang w:bidi="ar-EG"/>
        </w:rPr>
        <w:t xml:space="preserve"> مكوناتها بانتظام ويمكن فصلها بسهولة ؟</w:t>
      </w:r>
    </w:p>
    <w:p w:rsidR="009B2726" w:rsidRDefault="009B2726" w:rsidP="005145EE">
      <w:pPr>
        <w:spacing w:after="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أ:غير المتجانسة                               ب:المتجانسة                      ج:لاشيء مما سبق</w:t>
      </w:r>
    </w:p>
    <w:p w:rsidR="009B2726" w:rsidRDefault="009B2726" w:rsidP="00C808C9">
      <w:pPr>
        <w:pBdr>
          <w:bottom w:val="single" w:sz="4" w:space="1" w:color="auto"/>
        </w:pBdr>
        <w:spacing w:after="0"/>
        <w:rPr>
          <w:rFonts w:hint="cs"/>
          <w:sz w:val="28"/>
          <w:szCs w:val="28"/>
          <w:rtl/>
          <w:lang w:bidi="ar-EG"/>
        </w:rPr>
      </w:pPr>
    </w:p>
    <w:tbl>
      <w:tblPr>
        <w:tblStyle w:val="a3"/>
        <w:tblpPr w:leftFromText="180" w:rightFromText="180" w:vertAnchor="text" w:horzAnchor="page" w:tblpX="3222" w:tblpY="310"/>
        <w:bidiVisual/>
        <w:tblW w:w="0" w:type="auto"/>
        <w:tblLook w:val="04A0"/>
      </w:tblPr>
      <w:tblGrid>
        <w:gridCol w:w="1157"/>
      </w:tblGrid>
      <w:tr w:rsidR="00F650AA" w:rsidTr="00F650AA">
        <w:trPr>
          <w:trHeight w:val="479"/>
        </w:trPr>
        <w:tc>
          <w:tcPr>
            <w:tcW w:w="1157" w:type="dxa"/>
          </w:tcPr>
          <w:p w:rsidR="00F650AA" w:rsidRDefault="00F650AA" w:rsidP="00F650AA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F650AA" w:rsidTr="00F650AA">
        <w:trPr>
          <w:trHeight w:val="498"/>
        </w:trPr>
        <w:tc>
          <w:tcPr>
            <w:tcW w:w="1157" w:type="dxa"/>
          </w:tcPr>
          <w:p w:rsidR="00F650AA" w:rsidRPr="00F650AA" w:rsidRDefault="00C808C9" w:rsidP="00F650AA">
            <w:pPr>
              <w:jc w:val="center"/>
              <w:rPr>
                <w:sz w:val="44"/>
                <w:szCs w:val="44"/>
                <w:rtl/>
                <w:lang w:bidi="ar-EG"/>
              </w:rPr>
            </w:pPr>
            <w:r>
              <w:rPr>
                <w:rFonts w:hint="cs"/>
                <w:sz w:val="44"/>
                <w:szCs w:val="44"/>
                <w:rtl/>
                <w:lang w:bidi="ar-EG"/>
              </w:rPr>
              <w:t>1</w:t>
            </w:r>
          </w:p>
        </w:tc>
      </w:tr>
    </w:tbl>
    <w:p w:rsidR="009B2726" w:rsidRDefault="009B2726" w:rsidP="009B2726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س3/ </w:t>
      </w:r>
      <w:r w:rsidRPr="009B2726">
        <w:rPr>
          <w:rFonts w:hint="cs"/>
          <w:b/>
          <w:bCs/>
          <w:sz w:val="28"/>
          <w:szCs w:val="28"/>
          <w:rtl/>
          <w:lang w:bidi="ar-EG"/>
        </w:rPr>
        <w:t>عدد اثنين من خصائص المحاليل القاعدية</w:t>
      </w:r>
      <w:r>
        <w:rPr>
          <w:rFonts w:hint="cs"/>
          <w:sz w:val="28"/>
          <w:szCs w:val="28"/>
          <w:rtl/>
          <w:lang w:bidi="ar-EG"/>
        </w:rPr>
        <w:t xml:space="preserve"> .</w:t>
      </w:r>
    </w:p>
    <w:p w:rsidR="009B2726" w:rsidRDefault="009B2726" w:rsidP="00F650AA">
      <w:pPr>
        <w:tabs>
          <w:tab w:val="right" w:pos="5100"/>
        </w:tabs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1)...........................</w:t>
      </w:r>
      <w:r w:rsidR="00F650AA">
        <w:rPr>
          <w:sz w:val="28"/>
          <w:szCs w:val="28"/>
          <w:rtl/>
          <w:lang w:bidi="ar-EG"/>
        </w:rPr>
        <w:tab/>
      </w:r>
    </w:p>
    <w:p w:rsidR="009B2726" w:rsidRDefault="009B2726" w:rsidP="00F650AA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2)...........................</w:t>
      </w:r>
    </w:p>
    <w:p w:rsidR="00C808C9" w:rsidRDefault="00C808C9" w:rsidP="00F650AA">
      <w:pPr>
        <w:rPr>
          <w:rFonts w:hint="cs"/>
          <w:sz w:val="28"/>
          <w:szCs w:val="28"/>
          <w:rtl/>
          <w:lang w:bidi="ar-EG"/>
        </w:rPr>
      </w:pPr>
    </w:p>
    <w:p w:rsidR="00C808C9" w:rsidRDefault="00C808C9" w:rsidP="00F650AA">
      <w:pPr>
        <w:rPr>
          <w:rFonts w:hint="cs"/>
          <w:sz w:val="28"/>
          <w:szCs w:val="28"/>
          <w:rtl/>
          <w:lang w:bidi="ar-EG"/>
        </w:rPr>
      </w:pPr>
    </w:p>
    <w:p w:rsidR="00C808C9" w:rsidRDefault="00C808C9" w:rsidP="00C808C9">
      <w:pPr>
        <w:pBdr>
          <w:bottom w:val="single" w:sz="4" w:space="1" w:color="auto"/>
        </w:pBdr>
        <w:rPr>
          <w:sz w:val="28"/>
          <w:szCs w:val="28"/>
          <w:rtl/>
          <w:lang w:bidi="ar-EG"/>
        </w:rPr>
      </w:pPr>
    </w:p>
    <w:p w:rsidR="00C808C9" w:rsidRPr="00C808C9" w:rsidRDefault="00C808C9" w:rsidP="00C808C9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انتهت الأسئلة ,,,</w:t>
      </w:r>
    </w:p>
    <w:sectPr w:rsidR="00C808C9" w:rsidRPr="00C808C9" w:rsidSect="00F650AA">
      <w:pgSz w:w="11907" w:h="16443" w:code="9"/>
      <w:pgMar w:top="709" w:right="709" w:bottom="851" w:left="567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-KsorZulfiMa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5C2889"/>
    <w:rsid w:val="005145EE"/>
    <w:rsid w:val="005C2889"/>
    <w:rsid w:val="00791D90"/>
    <w:rsid w:val="009B2726"/>
    <w:rsid w:val="00A05EA3"/>
    <w:rsid w:val="00C808C9"/>
    <w:rsid w:val="00D437DA"/>
    <w:rsid w:val="00F6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A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2015-02-11T21:38:00Z</cp:lastPrinted>
  <dcterms:created xsi:type="dcterms:W3CDTF">2016-10-28T13:24:00Z</dcterms:created>
  <dcterms:modified xsi:type="dcterms:W3CDTF">2016-10-28T13:24:00Z</dcterms:modified>
</cp:coreProperties>
</file>