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2EBF" w:rsidRDefault="0071722C" w:rsidP="0071722C">
      <w:pPr>
        <w:jc w:val="center"/>
        <w:rPr>
          <w:sz w:val="8"/>
          <w:szCs w:val="8"/>
          <w:rtl/>
        </w:rPr>
      </w:pPr>
      <w:r>
        <w:rPr>
          <w:rFonts w:hint="cs"/>
          <w:b/>
          <w:bCs/>
          <w:color w:val="993366"/>
          <w:sz w:val="34"/>
          <w:szCs w:val="34"/>
          <w:rtl/>
        </w:rPr>
        <w:t xml:space="preserve">توزيع مادةالرياضيات </w:t>
      </w:r>
      <w:r w:rsidRPr="00715AF3">
        <w:rPr>
          <w:rFonts w:hint="cs"/>
          <w:b/>
          <w:bCs/>
          <w:color w:val="993366"/>
          <w:sz w:val="34"/>
          <w:szCs w:val="34"/>
          <w:rtl/>
        </w:rPr>
        <w:t xml:space="preserve"> للصف </w:t>
      </w:r>
      <w:r>
        <w:rPr>
          <w:rFonts w:hint="cs"/>
          <w:b/>
          <w:bCs/>
          <w:color w:val="993366"/>
          <w:sz w:val="34"/>
          <w:szCs w:val="34"/>
          <w:rtl/>
        </w:rPr>
        <w:t>الأول</w:t>
      </w:r>
      <w:r w:rsidRPr="00715AF3">
        <w:rPr>
          <w:rFonts w:hint="cs"/>
          <w:b/>
          <w:bCs/>
          <w:color w:val="993366"/>
          <w:sz w:val="34"/>
          <w:szCs w:val="34"/>
          <w:rtl/>
        </w:rPr>
        <w:t xml:space="preserve"> ابتدائي</w:t>
      </w: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194"/>
        <w:tblOverlap w:val="never"/>
        <w:bidiVisual/>
        <w:tblW w:w="4530" w:type="pct"/>
        <w:tblBorders>
          <w:top w:val="double" w:sz="4" w:space="0" w:color="FF99CC"/>
          <w:left w:val="double" w:sz="4" w:space="0" w:color="FF99CC"/>
          <w:bottom w:val="double" w:sz="4" w:space="0" w:color="FF99CC"/>
          <w:right w:val="double" w:sz="4" w:space="0" w:color="FF99CC"/>
          <w:insideH w:val="double" w:sz="4" w:space="0" w:color="FF99CC"/>
          <w:insideV w:val="double" w:sz="4" w:space="0" w:color="FF99CC"/>
        </w:tblBorders>
        <w:shd w:val="clear" w:color="auto" w:fill="FFE7FF"/>
        <w:tblLook w:val="04A0"/>
      </w:tblPr>
      <w:tblGrid>
        <w:gridCol w:w="1001"/>
        <w:gridCol w:w="2640"/>
        <w:gridCol w:w="2640"/>
        <w:gridCol w:w="6287"/>
        <w:gridCol w:w="1341"/>
      </w:tblGrid>
      <w:tr w:rsidR="0071722C" w:rsidRPr="00454724" w:rsidTr="00AB0F32">
        <w:trPr>
          <w:trHeight w:val="366"/>
        </w:trPr>
        <w:tc>
          <w:tcPr>
            <w:tcW w:w="360" w:type="pct"/>
            <w:vMerge w:val="restart"/>
            <w:shd w:val="clear" w:color="auto" w:fill="FDE9D9"/>
            <w:vAlign w:val="center"/>
          </w:tcPr>
          <w:p w:rsidR="0071722C" w:rsidRPr="00454724" w:rsidRDefault="0071722C" w:rsidP="00AB0F32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 w:rsidRPr="00454724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الأسبوع</w:t>
            </w:r>
          </w:p>
        </w:tc>
        <w:tc>
          <w:tcPr>
            <w:tcW w:w="1898" w:type="pct"/>
            <w:gridSpan w:val="2"/>
            <w:shd w:val="clear" w:color="auto" w:fill="FDE9D9"/>
            <w:vAlign w:val="center"/>
          </w:tcPr>
          <w:p w:rsidR="0071722C" w:rsidRPr="00454724" w:rsidRDefault="0071722C" w:rsidP="00AB0F32">
            <w:pPr>
              <w:jc w:val="center"/>
              <w:rPr>
                <w:b/>
                <w:bCs/>
                <w:color w:val="993366"/>
                <w:sz w:val="22"/>
                <w:szCs w:val="22"/>
              </w:rPr>
            </w:pPr>
            <w:r w:rsidRPr="00454724">
              <w:rPr>
                <w:rFonts w:hint="cs"/>
                <w:b/>
                <w:bCs/>
                <w:color w:val="993366"/>
                <w:sz w:val="22"/>
                <w:szCs w:val="22"/>
                <w:rtl/>
              </w:rPr>
              <w:t>التاريخ</w:t>
            </w:r>
          </w:p>
        </w:tc>
        <w:tc>
          <w:tcPr>
            <w:tcW w:w="2260" w:type="pct"/>
            <w:vMerge w:val="restart"/>
            <w:shd w:val="clear" w:color="auto" w:fill="FDE9D9"/>
            <w:vAlign w:val="center"/>
          </w:tcPr>
          <w:p w:rsidR="0071722C" w:rsidRDefault="0071722C" w:rsidP="00AB0F32">
            <w:pPr>
              <w:pStyle w:val="a5"/>
              <w:jc w:val="center"/>
              <w:rPr>
                <w:b/>
                <w:bCs/>
                <w:color w:val="993366"/>
                <w:sz w:val="34"/>
                <w:szCs w:val="34"/>
                <w:rtl/>
              </w:rPr>
            </w:pPr>
            <w:r w:rsidRPr="00715AF3"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جدول توزيع مادة  </w:t>
            </w:r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الرياضيات </w:t>
            </w:r>
          </w:p>
          <w:p w:rsidR="0071722C" w:rsidRPr="00FA21FE" w:rsidRDefault="0071722C" w:rsidP="00AB0F32">
            <w:pPr>
              <w:pStyle w:val="a5"/>
              <w:jc w:val="center"/>
              <w:rPr>
                <w:b/>
                <w:bCs/>
                <w:color w:val="993366"/>
                <w:sz w:val="36"/>
                <w:szCs w:val="36"/>
              </w:rPr>
            </w:pPr>
            <w:r w:rsidRPr="00715AF3"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 للصف </w:t>
            </w:r>
            <w:r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>الأول</w:t>
            </w:r>
            <w:r w:rsidRPr="00715AF3">
              <w:rPr>
                <w:rFonts w:hint="cs"/>
                <w:b/>
                <w:bCs/>
                <w:color w:val="993366"/>
                <w:sz w:val="34"/>
                <w:szCs w:val="34"/>
                <w:rtl/>
              </w:rPr>
              <w:t xml:space="preserve"> ابتدائي</w:t>
            </w:r>
          </w:p>
        </w:tc>
        <w:tc>
          <w:tcPr>
            <w:tcW w:w="482" w:type="pct"/>
            <w:vMerge w:val="restart"/>
            <w:shd w:val="clear" w:color="auto" w:fill="FDE9D9"/>
            <w:vAlign w:val="center"/>
          </w:tcPr>
          <w:p w:rsidR="0071722C" w:rsidRPr="00454724" w:rsidRDefault="0071722C" w:rsidP="00AB0F32">
            <w:pPr>
              <w:jc w:val="center"/>
              <w:rPr>
                <w:b/>
                <w:bCs/>
                <w:color w:val="993366"/>
                <w:sz w:val="28"/>
                <w:szCs w:val="28"/>
              </w:rPr>
            </w:pPr>
            <w:r w:rsidRPr="00454724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>ملاحظات</w:t>
            </w:r>
          </w:p>
        </w:tc>
      </w:tr>
      <w:tr w:rsidR="0071722C" w:rsidRPr="00454724" w:rsidTr="00AB0F32">
        <w:trPr>
          <w:trHeight w:val="79"/>
        </w:trPr>
        <w:tc>
          <w:tcPr>
            <w:tcW w:w="3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71722C" w:rsidRPr="00454724" w:rsidRDefault="0071722C" w:rsidP="00AB0F32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71722C" w:rsidRPr="00454724" w:rsidRDefault="0071722C" w:rsidP="00AB0F32">
            <w:pPr>
              <w:pStyle w:val="a5"/>
              <w:jc w:val="center"/>
              <w:rPr>
                <w:rFonts w:cs="Traditional Arabic"/>
                <w:b/>
                <w:bCs/>
                <w:color w:val="993366"/>
              </w:rPr>
            </w:pPr>
            <w:r w:rsidRPr="00454724">
              <w:rPr>
                <w:rFonts w:cs="Traditional Arabic" w:hint="cs"/>
                <w:b/>
                <w:bCs/>
                <w:color w:val="993366"/>
                <w:rtl/>
              </w:rPr>
              <w:t>من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</w:tcPr>
          <w:p w:rsidR="0071722C" w:rsidRPr="00454724" w:rsidRDefault="0071722C" w:rsidP="00AB0F32">
            <w:pPr>
              <w:pStyle w:val="a5"/>
              <w:jc w:val="center"/>
              <w:rPr>
                <w:rFonts w:cs="Traditional Arabic"/>
                <w:b/>
                <w:bCs/>
                <w:color w:val="993366"/>
              </w:rPr>
            </w:pPr>
            <w:r w:rsidRPr="00454724">
              <w:rPr>
                <w:rFonts w:cs="Traditional Arabic" w:hint="cs"/>
                <w:b/>
                <w:bCs/>
                <w:color w:val="993366"/>
                <w:rtl/>
              </w:rPr>
              <w:t>إلى</w:t>
            </w:r>
          </w:p>
        </w:tc>
        <w:tc>
          <w:tcPr>
            <w:tcW w:w="2260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71722C" w:rsidRPr="00454724" w:rsidRDefault="0071722C" w:rsidP="00AB0F32">
            <w:pPr>
              <w:bidi w:val="0"/>
              <w:rPr>
                <w:b/>
                <w:bCs/>
                <w:color w:val="993366"/>
                <w:sz w:val="28"/>
                <w:szCs w:val="28"/>
              </w:rPr>
            </w:pPr>
          </w:p>
        </w:tc>
        <w:tc>
          <w:tcPr>
            <w:tcW w:w="482" w:type="pct"/>
            <w:vMerge/>
            <w:tcBorders>
              <w:bottom w:val="double" w:sz="4" w:space="0" w:color="FF99CC"/>
            </w:tcBorders>
            <w:shd w:val="clear" w:color="auto" w:fill="FFE7FF"/>
            <w:vAlign w:val="center"/>
          </w:tcPr>
          <w:p w:rsidR="0071722C" w:rsidRPr="00454724" w:rsidRDefault="0071722C" w:rsidP="00AB0F32">
            <w:pPr>
              <w:bidi w:val="0"/>
              <w:rPr>
                <w:b/>
                <w:bCs/>
                <w:color w:val="993366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 w:rsidRPr="00454724">
              <w:rPr>
                <w:rFonts w:hint="cs"/>
                <w:color w:val="993366"/>
                <w:sz w:val="20"/>
                <w:szCs w:val="20"/>
                <w:rtl/>
              </w:rPr>
              <w:t>1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12 /5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/143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قصص الطرحتمثسل الطرحجمل الطرح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</w:t>
            </w:r>
            <w:r>
              <w:rPr>
                <w:rFonts w:hint="cs"/>
                <w:b/>
                <w:bCs/>
                <w:rtl/>
                <w:lang w:eastAsia="en-US"/>
              </w:rPr>
              <w:t>15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/143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طرح الصفر والكل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حل المسائل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من 4و5و6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22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من الاعداد 7و8و9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من الاعداد 10و11و12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الرأسي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1"/>
              <w:rPr>
                <w:rFonts w:cs="Monotype Koufi"/>
                <w:b w:val="0"/>
                <w:bCs w:val="0"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3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الجمع بالعد التصاعدي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الجمع باستعمال خط العداد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بالعد التنازلي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10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أحل المسائل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الطرح باستعمال خط الأعداد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العد بالعشرات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6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13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أحل المسألة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لوحة المئة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العد القفزي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7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20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24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مقارنة الأطوال وترتيبها 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وحدات الطول غير القياسية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أحل المسال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مقارنة الأوزان وترتيبها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مقارنة السعات وترتيبها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الآحاد والعشرات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057E54" w:rsidRPr="00454724" w:rsidRDefault="00057E54" w:rsidP="004F60DC">
            <w:pPr>
              <w:pStyle w:val="a4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9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12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057E54" w:rsidRPr="004F60DC" w:rsidRDefault="00057E54" w:rsidP="004F60DC">
            <w:pPr>
              <w:pStyle w:val="3"/>
              <w:spacing w:before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4F60DC">
              <w:rPr>
                <w:rFonts w:ascii="Calibri" w:hAnsi="Calibri" w:cs="Times New Roman" w:hint="cs"/>
                <w:color w:val="000000" w:themeColor="text1"/>
                <w:sz w:val="22"/>
                <w:szCs w:val="22"/>
                <w:rtl/>
              </w:rPr>
              <w:t xml:space="preserve">الأعداد حتي 50   --  </w:t>
            </w:r>
            <w:r w:rsidRPr="004F60DC">
              <w:rPr>
                <w:rFonts w:hint="cs"/>
                <w:color w:val="000000" w:themeColor="text1"/>
                <w:sz w:val="22"/>
                <w:szCs w:val="22"/>
                <w:rtl/>
              </w:rPr>
              <w:t>الأعداد حتي 100   --  التقدير</w:t>
            </w:r>
          </w:p>
        </w:tc>
        <w:tc>
          <w:tcPr>
            <w:tcW w:w="482" w:type="pct"/>
            <w:tcBorders>
              <w:bottom w:val="double" w:sz="4" w:space="0" w:color="FF99CC"/>
            </w:tcBorders>
            <w:shd w:val="clear" w:color="auto" w:fill="FDE9D9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10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23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مقارنة الأعداد حتى 100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ترتيب الأعداد حتى 100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المجسمات</w:t>
            </w:r>
          </w:p>
        </w:tc>
        <w:tc>
          <w:tcPr>
            <w:tcW w:w="482" w:type="pct"/>
            <w:tcBorders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297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11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7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تصنيف المجسمات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أحل المسألة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cs="Monotype Koufi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262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12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4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الأشكال المستوية والمجسمات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الاشكال المستوية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313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13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11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الأجزاء المتطابقة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النصف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a4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14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22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الثلث والربع  ---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النقود( ريال واحد </w:t>
            </w:r>
            <w:r w:rsidRPr="00797C25">
              <w:rPr>
                <w:rFonts w:ascii="Calibri" w:hAnsi="Calibri"/>
                <w:b/>
                <w:bCs/>
                <w:sz w:val="22"/>
                <w:szCs w:val="22"/>
                <w:rtl/>
              </w:rPr>
              <w:t>–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5 ريالات -10ريالات )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309"/>
        </w:trPr>
        <w:tc>
          <w:tcPr>
            <w:tcW w:w="3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pStyle w:val="2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15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25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8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عد النقود   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أحل المسألة</w:t>
            </w:r>
          </w:p>
        </w:tc>
        <w:tc>
          <w:tcPr>
            <w:tcW w:w="482" w:type="pct"/>
            <w:tcBorders>
              <w:top w:val="single" w:sz="4" w:space="0" w:color="FF99CC"/>
              <w:bottom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259"/>
        </w:trPr>
        <w:tc>
          <w:tcPr>
            <w:tcW w:w="3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Default="00057E54" w:rsidP="004F60DC">
            <w:pPr>
              <w:pStyle w:val="a5"/>
              <w:jc w:val="center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16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2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797C25" w:rsidRDefault="00057E54" w:rsidP="004F60DC">
            <w:pPr>
              <w:pStyle w:val="a5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المبالغ المتساوية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---  </w:t>
            </w:r>
            <w:r w:rsidRPr="00797C25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استعمال النقود</w:t>
            </w:r>
          </w:p>
        </w:tc>
        <w:tc>
          <w:tcPr>
            <w:tcW w:w="482" w:type="pct"/>
            <w:tcBorders>
              <w:top w:val="single" w:sz="4" w:space="0" w:color="FF99CC"/>
            </w:tcBorders>
            <w:shd w:val="clear" w:color="auto" w:fill="auto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shd w:val="clear" w:color="auto" w:fill="FDE9D9"/>
            <w:vAlign w:val="center"/>
          </w:tcPr>
          <w:p w:rsidR="00057E54" w:rsidRPr="00454724" w:rsidRDefault="00057E54" w:rsidP="004F60DC">
            <w:pPr>
              <w:pStyle w:val="a5"/>
              <w:jc w:val="center"/>
              <w:rPr>
                <w:color w:val="993366"/>
                <w:sz w:val="20"/>
                <w:szCs w:val="20"/>
              </w:rPr>
            </w:pPr>
            <w:r>
              <w:rPr>
                <w:rFonts w:hint="cs"/>
                <w:color w:val="993366"/>
                <w:sz w:val="20"/>
                <w:szCs w:val="20"/>
                <w:rtl/>
              </w:rPr>
              <w:t>17</w:t>
            </w:r>
          </w:p>
        </w:tc>
        <w:tc>
          <w:tcPr>
            <w:tcW w:w="949" w:type="pct"/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13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shd w:val="clear" w:color="auto" w:fill="FDE9D9"/>
            <w:vAlign w:val="center"/>
          </w:tcPr>
          <w:p w:rsidR="00057E54" w:rsidRPr="00797C25" w:rsidRDefault="00057E54" w:rsidP="004F60DC">
            <w:pPr>
              <w:contextualSpacing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797C25">
              <w:rPr>
                <w:rFonts w:hint="cs"/>
                <w:b/>
                <w:bCs/>
                <w:sz w:val="22"/>
                <w:szCs w:val="22"/>
                <w:rtl/>
              </w:rPr>
              <w:t>التقويم النهائي</w:t>
            </w:r>
          </w:p>
        </w:tc>
        <w:tc>
          <w:tcPr>
            <w:tcW w:w="482" w:type="pct"/>
            <w:shd w:val="clear" w:color="auto" w:fill="FDE9D9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  <w:tr w:rsidR="00057E54" w:rsidRPr="00454724" w:rsidTr="00AB0F32">
        <w:trPr>
          <w:trHeight w:val="450"/>
        </w:trPr>
        <w:tc>
          <w:tcPr>
            <w:tcW w:w="360" w:type="pct"/>
            <w:shd w:val="clear" w:color="auto" w:fill="FDE9D9"/>
            <w:vAlign w:val="center"/>
          </w:tcPr>
          <w:p w:rsidR="00057E54" w:rsidRDefault="00057E54" w:rsidP="004F60DC">
            <w:pPr>
              <w:pStyle w:val="a5"/>
              <w:jc w:val="center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70C0"/>
                <w:sz w:val="28"/>
                <w:szCs w:val="28"/>
                <w:rtl/>
              </w:rPr>
              <w:t>18</w:t>
            </w:r>
          </w:p>
        </w:tc>
        <w:tc>
          <w:tcPr>
            <w:tcW w:w="949" w:type="pct"/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الأحد  </w:t>
            </w:r>
            <w:r>
              <w:rPr>
                <w:rFonts w:hint="cs"/>
                <w:b/>
                <w:bCs/>
                <w:rtl/>
                <w:lang w:eastAsia="en-US"/>
              </w:rPr>
              <w:t>16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949" w:type="pct"/>
            <w:shd w:val="clear" w:color="auto" w:fill="FDE9D9"/>
            <w:vAlign w:val="center"/>
          </w:tcPr>
          <w:p w:rsidR="00057E54" w:rsidRPr="00E329C3" w:rsidRDefault="00057E54" w:rsidP="004E2544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lang w:eastAsia="en-US"/>
              </w:rPr>
            </w:pP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الخميس  </w:t>
            </w:r>
            <w:r>
              <w:rPr>
                <w:rFonts w:hint="cs"/>
                <w:b/>
                <w:bCs/>
                <w:rtl/>
                <w:lang w:eastAsia="en-US"/>
              </w:rPr>
              <w:t>20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</w:t>
            </w:r>
            <w:r>
              <w:rPr>
                <w:rFonts w:hint="cs"/>
                <w:b/>
                <w:bCs/>
                <w:rtl/>
                <w:lang w:eastAsia="en-US"/>
              </w:rPr>
              <w:t>9</w:t>
            </w:r>
            <w:r w:rsidRPr="00E329C3">
              <w:rPr>
                <w:rFonts w:hint="cs"/>
                <w:b/>
                <w:bCs/>
                <w:rtl/>
                <w:lang w:eastAsia="en-US"/>
              </w:rPr>
              <w:t xml:space="preserve"> / 1438</w:t>
            </w:r>
          </w:p>
        </w:tc>
        <w:tc>
          <w:tcPr>
            <w:tcW w:w="2260" w:type="pct"/>
            <w:shd w:val="clear" w:color="auto" w:fill="FDE9D9"/>
            <w:vAlign w:val="center"/>
          </w:tcPr>
          <w:p w:rsidR="00057E54" w:rsidRPr="00797C25" w:rsidRDefault="00057E54" w:rsidP="004F60DC">
            <w:pPr>
              <w:contextualSpacing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797C25">
              <w:rPr>
                <w:rFonts w:hint="cs"/>
                <w:b/>
                <w:bCs/>
                <w:sz w:val="22"/>
                <w:szCs w:val="22"/>
                <w:rtl/>
              </w:rPr>
              <w:t>التقويم النهائي</w:t>
            </w:r>
          </w:p>
        </w:tc>
        <w:tc>
          <w:tcPr>
            <w:tcW w:w="482" w:type="pct"/>
            <w:shd w:val="clear" w:color="auto" w:fill="FDE9D9"/>
            <w:vAlign w:val="center"/>
          </w:tcPr>
          <w:p w:rsidR="00057E54" w:rsidRPr="00454724" w:rsidRDefault="00057E54" w:rsidP="004F60DC">
            <w:pPr>
              <w:jc w:val="center"/>
              <w:rPr>
                <w:rFonts w:ascii="Arial" w:hAnsi="Arial" w:cs="Traditional Arabic"/>
                <w:b/>
                <w:bCs/>
                <w:color w:val="993366"/>
                <w:sz w:val="20"/>
                <w:szCs w:val="20"/>
              </w:rPr>
            </w:pPr>
          </w:p>
        </w:tc>
      </w:tr>
    </w:tbl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Default="0071722C" w:rsidP="00B72EBF">
      <w:pPr>
        <w:rPr>
          <w:sz w:val="8"/>
          <w:szCs w:val="8"/>
          <w:rtl/>
        </w:rPr>
      </w:pPr>
    </w:p>
    <w:p w:rsidR="0071722C" w:rsidRPr="009C6B47" w:rsidRDefault="0071722C" w:rsidP="00B72EBF">
      <w:pPr>
        <w:rPr>
          <w:sz w:val="8"/>
          <w:szCs w:val="8"/>
          <w:rtl/>
        </w:rPr>
      </w:pPr>
    </w:p>
    <w:p w:rsidR="00A80F44" w:rsidRDefault="00A80F44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Default="00FA323C" w:rsidP="00A80F44">
      <w:pPr>
        <w:rPr>
          <w:sz w:val="6"/>
          <w:szCs w:val="6"/>
          <w:rtl/>
        </w:rPr>
      </w:pPr>
    </w:p>
    <w:p w:rsidR="00FA323C" w:rsidRPr="00816921" w:rsidRDefault="00FA323C" w:rsidP="00FA323C">
      <w:pPr>
        <w:rPr>
          <w:sz w:val="10"/>
          <w:szCs w:val="10"/>
          <w:rtl/>
        </w:rPr>
      </w:pPr>
    </w:p>
    <w:tbl>
      <w:tblPr>
        <w:bidiVisual/>
        <w:tblW w:w="4984" w:type="pct"/>
        <w:jc w:val="center"/>
        <w:tblBorders>
          <w:top w:val="single" w:sz="24" w:space="0" w:color="4BC0B2"/>
          <w:left w:val="single" w:sz="24" w:space="0" w:color="4BC0B2"/>
          <w:bottom w:val="single" w:sz="24" w:space="0" w:color="4BC0B2"/>
          <w:right w:val="single" w:sz="24" w:space="0" w:color="4BC0B2"/>
          <w:insideH w:val="single" w:sz="24" w:space="0" w:color="4BC0B2"/>
          <w:insideV w:val="single" w:sz="24" w:space="0" w:color="4BC0B2"/>
        </w:tblBorders>
        <w:tblLook w:val="01E0"/>
      </w:tblPr>
      <w:tblGrid>
        <w:gridCol w:w="732"/>
        <w:gridCol w:w="1240"/>
        <w:gridCol w:w="1453"/>
        <w:gridCol w:w="732"/>
        <w:gridCol w:w="2248"/>
        <w:gridCol w:w="1896"/>
        <w:gridCol w:w="732"/>
        <w:gridCol w:w="1473"/>
        <w:gridCol w:w="1453"/>
        <w:gridCol w:w="732"/>
        <w:gridCol w:w="1293"/>
        <w:gridCol w:w="1319"/>
      </w:tblGrid>
      <w:tr w:rsidR="00FA323C" w:rsidRPr="00F608D9" w:rsidTr="00A42ECD">
        <w:trPr>
          <w:trHeight w:val="567"/>
          <w:jc w:val="center"/>
        </w:trPr>
        <w:tc>
          <w:tcPr>
            <w:tcW w:w="5000" w:type="pct"/>
            <w:gridSpan w:val="12"/>
            <w:shd w:val="clear" w:color="auto" w:fill="FFFFE1"/>
            <w:vAlign w:val="center"/>
          </w:tcPr>
          <w:p w:rsidR="00FA323C" w:rsidRPr="00F608D9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 w:rsidRPr="00F608D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lastRenderedPageBreak/>
              <w:t xml:space="preserve">توزيع منهج مادة    ( </w:t>
            </w:r>
            <w:r w:rsidRPr="00F608D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الرياضيات </w:t>
            </w:r>
            <w:r w:rsidRPr="00F608D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 w:rsidRPr="00F608D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الأول الابتدائي .</w:t>
            </w:r>
            <w:r w:rsidRPr="00F608D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 w:rsidRPr="00F608D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7</w:t>
            </w:r>
            <w:r w:rsidRPr="00F608D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/143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8</w:t>
            </w:r>
            <w:r w:rsidRPr="00F608D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هـــ    </w:t>
            </w:r>
          </w:p>
        </w:tc>
      </w:tr>
      <w:tr w:rsidR="00FA323C" w:rsidRPr="00F608D9" w:rsidTr="00A42ECD">
        <w:trPr>
          <w:trHeight w:hRule="exact" w:val="454"/>
          <w:jc w:val="center"/>
        </w:trPr>
        <w:tc>
          <w:tcPr>
            <w:tcW w:w="23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49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5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6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63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00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3/6/1438هـ</w:t>
            </w:r>
          </w:p>
        </w:tc>
      </w:tr>
      <w:tr w:rsidR="00FA323C" w:rsidRPr="00F608D9" w:rsidTr="00A42ECD">
        <w:trPr>
          <w:trHeight w:hRule="exact" w:val="3244"/>
          <w:jc w:val="center"/>
        </w:trPr>
        <w:tc>
          <w:tcPr>
            <w:tcW w:w="233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15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b/>
                <w:bCs/>
                <w:color w:val="000080"/>
                <w:rtl/>
              </w:rPr>
              <w:t>تهيئة الفصل 7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- </w:t>
            </w:r>
            <w:r w:rsidRPr="00F608D9">
              <w:rPr>
                <w:b/>
                <w:bCs/>
                <w:color w:val="000080"/>
                <w:rtl/>
              </w:rPr>
              <w:t>قصص الطرح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b/>
                <w:bCs/>
                <w:color w:val="000080"/>
                <w:rtl/>
              </w:rPr>
              <w:t>تمثيل الطرح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b/>
                <w:bCs/>
                <w:color w:val="000080"/>
                <w:rtl/>
              </w:rPr>
              <w:t xml:space="preserve">جمل الطرح 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5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407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طرح الصفر والكل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أحل المسألة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الطرح من الأعداد 4 , 5 , 6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27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الطرح من الأعداد: 7 , 8 , 9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الرؤوس المرقمة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الطرح من الأعداد: 10 , 11</w:t>
            </w:r>
            <w:r w:rsidRPr="00F608D9">
              <w:rPr>
                <w:rFonts w:hint="cs"/>
                <w:b/>
                <w:bCs/>
                <w:color w:val="000080"/>
                <w:rtl/>
              </w:rPr>
              <w:t>, 12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الطرح الرأسي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809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الجمع بالعد التصاعدي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فكر,زاوج,شارك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البطاقات المروحية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الرؤوس المرقمة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الجمع باستعمال خط الأعداد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لعب الأدوار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الطرح بالعد التنازلي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FA323C" w:rsidRPr="00F608D9" w:rsidTr="00A42ECD">
        <w:trPr>
          <w:trHeight w:hRule="exact" w:val="454"/>
          <w:jc w:val="center"/>
        </w:trPr>
        <w:tc>
          <w:tcPr>
            <w:tcW w:w="23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49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5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6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63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00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2/7/1438هـ</w:t>
            </w:r>
          </w:p>
        </w:tc>
      </w:tr>
      <w:tr w:rsidR="00FA323C" w:rsidRPr="00F608D9" w:rsidTr="00A42ECD">
        <w:trPr>
          <w:trHeight w:hRule="exact" w:val="3510"/>
          <w:jc w:val="center"/>
        </w:trPr>
        <w:tc>
          <w:tcPr>
            <w:tcW w:w="233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15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أحل المسألة (أكتب جملة عددية)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الطرح باستعمال خط الأعداد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اختبار الفصل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5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407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الآحاد والعشرات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أحل المسألة  (أخمن وأتحقق)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الأعداد حتى 50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27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الأعداد حتى 100 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فكر,زاوج,شارك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التقدير 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 مقارنة الأعداد حتى 100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2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809" w:type="pct"/>
            <w:gridSpan w:val="2"/>
            <w:vAlign w:val="center"/>
          </w:tcPr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مقارنة الأعداد حتى 100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فكر,زاوج,شارك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الرؤوس المرقمة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ترتيب الأعداد حتى 100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</w:tbl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tbl>
      <w:tblPr>
        <w:bidiVisual/>
        <w:tblW w:w="4984" w:type="pct"/>
        <w:jc w:val="center"/>
        <w:tblBorders>
          <w:top w:val="single" w:sz="24" w:space="0" w:color="4BC0B2"/>
          <w:left w:val="single" w:sz="24" w:space="0" w:color="4BC0B2"/>
          <w:bottom w:val="single" w:sz="24" w:space="0" w:color="4BC0B2"/>
          <w:right w:val="single" w:sz="24" w:space="0" w:color="4BC0B2"/>
          <w:insideH w:val="single" w:sz="24" w:space="0" w:color="4BC0B2"/>
          <w:insideV w:val="single" w:sz="24" w:space="0" w:color="4BC0B2"/>
        </w:tblBorders>
        <w:tblLook w:val="01E0"/>
      </w:tblPr>
      <w:tblGrid>
        <w:gridCol w:w="732"/>
        <w:gridCol w:w="1251"/>
        <w:gridCol w:w="42"/>
        <w:gridCol w:w="1453"/>
        <w:gridCol w:w="732"/>
        <w:gridCol w:w="2138"/>
        <w:gridCol w:w="49"/>
        <w:gridCol w:w="1916"/>
        <w:gridCol w:w="732"/>
        <w:gridCol w:w="1496"/>
        <w:gridCol w:w="1453"/>
        <w:gridCol w:w="732"/>
        <w:gridCol w:w="1258"/>
        <w:gridCol w:w="1319"/>
      </w:tblGrid>
      <w:tr w:rsidR="00FA323C" w:rsidRPr="00F608D9" w:rsidTr="00A42ECD">
        <w:trPr>
          <w:trHeight w:hRule="exact" w:val="454"/>
          <w:jc w:val="center"/>
        </w:trPr>
        <w:tc>
          <w:tcPr>
            <w:tcW w:w="23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2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88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65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638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3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0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3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 /8/1438هـ</w:t>
            </w:r>
          </w:p>
        </w:tc>
      </w:tr>
      <w:tr w:rsidR="00FA323C" w:rsidRPr="00F608D9" w:rsidTr="00A42ECD">
        <w:trPr>
          <w:trHeight w:hRule="exact" w:val="3113"/>
          <w:jc w:val="center"/>
        </w:trPr>
        <w:tc>
          <w:tcPr>
            <w:tcW w:w="234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12" w:type="pct"/>
            <w:gridSpan w:val="3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مقارنة الأطوال وترتيبها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الكرسي الساخن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القصة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وحدات الطول غير القياسية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أحل المسألة  (أخمن وأتحقق)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البطاقات المروحية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6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403" w:type="pct"/>
            <w:gridSpan w:val="3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مقارنة الكتل وترتيبها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فكر,زاوج,شارك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البطاقات المروحية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الرؤوس المرقمة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مقارنة السعات وترتيبها 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لعب الأدوار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3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28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العد بالعشرات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أحل المسألة (أبحث عن نمط)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لوحة المئة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الكرسي الساخن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القصة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4" w:type="pct"/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810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العد الق</w:t>
            </w:r>
            <w:r w:rsidRPr="00F608D9">
              <w:rPr>
                <w:rFonts w:hint="cs"/>
                <w:b/>
                <w:bCs/>
                <w:color w:val="000080"/>
                <w:rtl/>
              </w:rPr>
              <w:t>فزي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المجسمات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تصنيف المجسمات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الكرسي الساخن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القصة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FA323C" w:rsidRPr="00F608D9" w:rsidTr="00A42ECD">
        <w:trPr>
          <w:trHeight w:hRule="exact" w:val="454"/>
          <w:jc w:val="center"/>
        </w:trPr>
        <w:tc>
          <w:tcPr>
            <w:tcW w:w="23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88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65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638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3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0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34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3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6/9/1438هـ</w:t>
            </w:r>
          </w:p>
        </w:tc>
      </w:tr>
      <w:tr w:rsidR="00FA323C" w:rsidRPr="00F608D9" w:rsidTr="00A42ECD">
        <w:trPr>
          <w:trHeight w:hRule="exact" w:val="3234"/>
          <w:jc w:val="center"/>
        </w:trPr>
        <w:tc>
          <w:tcPr>
            <w:tcW w:w="234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12" w:type="pct"/>
            <w:gridSpan w:val="3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 أحل المسألة (أبحث عن نمط)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</w:t>
            </w: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لأشكال المستوية والمجسمات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الأشكال المستوية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لعب الأدوار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46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403" w:type="pct"/>
            <w:gridSpan w:val="3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الأجزاء المتطابقة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النصف  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أعواد المثلجات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الثلث والربع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>العصف الذهني +   الحوار والنقاش + الاستقراء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3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28" w:type="pct"/>
            <w:gridSpan w:val="2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النقود(ريال واحد،5 ريالات،10 ريالات)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المسابقات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 </w:t>
            </w:r>
            <w:r w:rsidRPr="00406597">
              <w:rPr>
                <w:b/>
                <w:bCs/>
                <w:color w:val="00B050"/>
                <w:rtl/>
              </w:rPr>
              <w:t>مثلث الاستماع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عدد النقود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العمل الجماعي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الألعاب والإلغاز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 xml:space="preserve">  أحل المسألة (أمثلها)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خرائط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الكرسي الساخن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 + </w:t>
            </w:r>
            <w:r w:rsidRPr="00406597">
              <w:rPr>
                <w:b/>
                <w:bCs/>
                <w:color w:val="00B050"/>
                <w:rtl/>
              </w:rPr>
              <w:t>القصة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  <w:tc>
          <w:tcPr>
            <w:tcW w:w="234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810" w:type="pct"/>
            <w:gridSpan w:val="2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المبالغ المتساوية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التدريس التبادلي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أسئلة البطاقات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استعمال النقود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القبعات الست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الرؤوس المرقمة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مسرح العرائس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F608D9">
              <w:rPr>
                <w:rFonts w:hint="cs"/>
                <w:b/>
                <w:bCs/>
                <w:color w:val="000080"/>
                <w:rtl/>
              </w:rPr>
              <w:t>اختبار الفصل</w:t>
            </w:r>
          </w:p>
          <w:p w:rsidR="00FA323C" w:rsidRPr="00F608D9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7D01F1">
              <w:rPr>
                <w:rFonts w:hint="cs"/>
                <w:b/>
                <w:bCs/>
                <w:color w:val="00B050"/>
                <w:spacing w:val="-8"/>
                <w:rtl/>
              </w:rPr>
              <w:t>إستراتيجية  (</w:t>
            </w:r>
            <w:r w:rsidRPr="00406597">
              <w:rPr>
                <w:b/>
                <w:bCs/>
                <w:color w:val="00B050"/>
                <w:rtl/>
              </w:rPr>
              <w:t>فرز المفاهيم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  </w:t>
            </w:r>
            <w:r w:rsidRPr="00406597">
              <w:rPr>
                <w:b/>
                <w:bCs/>
                <w:color w:val="00B050"/>
                <w:rtl/>
              </w:rPr>
              <w:t>من أنا</w:t>
            </w:r>
            <w:r w:rsidRPr="00406597">
              <w:rPr>
                <w:rFonts w:hint="cs"/>
                <w:b/>
                <w:bCs/>
                <w:color w:val="00B050"/>
                <w:rtl/>
              </w:rPr>
              <w:t xml:space="preserve"> + </w:t>
            </w:r>
            <w:r w:rsidRPr="00406597">
              <w:rPr>
                <w:b/>
                <w:bCs/>
                <w:color w:val="00B050"/>
                <w:rtl/>
              </w:rPr>
              <w:t>حوض السمك</w:t>
            </w:r>
            <w:r w:rsidRPr="007D01F1">
              <w:rPr>
                <w:rFonts w:hint="cs"/>
                <w:b/>
                <w:bCs/>
                <w:color w:val="00B050"/>
                <w:rtl/>
              </w:rPr>
              <w:t>)</w:t>
            </w:r>
          </w:p>
        </w:tc>
      </w:tr>
      <w:tr w:rsidR="00FA323C" w:rsidRPr="00F608D9" w:rsidTr="00A42ECD">
        <w:trPr>
          <w:trHeight w:hRule="exact" w:val="454"/>
          <w:jc w:val="center"/>
        </w:trPr>
        <w:tc>
          <w:tcPr>
            <w:tcW w:w="234" w:type="pct"/>
            <w:tcBorders>
              <w:bottom w:val="single" w:sz="24" w:space="0" w:color="4BC0B2"/>
            </w:tcBorders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09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03" w:type="pct"/>
            <w:gridSpan w:val="2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6" w:type="pct"/>
            <w:tcBorders>
              <w:bottom w:val="single" w:sz="24" w:space="0" w:color="4BC0B2"/>
            </w:tcBorders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37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666" w:type="pct"/>
            <w:gridSpan w:val="2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205" w:type="pct"/>
            <w:gridSpan w:val="6"/>
            <w:vMerge w:val="restart"/>
            <w:shd w:val="clear" w:color="auto" w:fill="auto"/>
            <w:vAlign w:val="center"/>
          </w:tcPr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الثاني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أخر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العام 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20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</w:tc>
      </w:tr>
      <w:tr w:rsidR="00FA323C" w:rsidRPr="00F608D9" w:rsidTr="00A42ECD">
        <w:trPr>
          <w:trHeight w:val="786"/>
          <w:jc w:val="center"/>
        </w:trPr>
        <w:tc>
          <w:tcPr>
            <w:tcW w:w="234" w:type="pct"/>
            <w:shd w:val="clear" w:color="auto" w:fill="CDFFF2"/>
            <w:vAlign w:val="center"/>
            <w:hideMark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12" w:type="pct"/>
            <w:gridSpan w:val="3"/>
            <w:vAlign w:val="center"/>
            <w:hideMark/>
          </w:tcPr>
          <w:p w:rsidR="00FA323C" w:rsidRPr="00F608D9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  <w:rtl/>
              </w:rPr>
            </w:pPr>
            <w:r w:rsidRPr="00F608D9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اختبارات الفصل الدراسي الثاني</w:t>
            </w:r>
          </w:p>
          <w:p w:rsidR="00FA323C" w:rsidRPr="00F608D9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</w:rPr>
            </w:pPr>
            <w:r w:rsidRPr="00F608D9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246" w:type="pct"/>
            <w:shd w:val="clear" w:color="auto" w:fill="CDFFF2"/>
            <w:vAlign w:val="center"/>
            <w:hideMark/>
          </w:tcPr>
          <w:p w:rsidR="00FA323C" w:rsidRPr="00F608D9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608D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403" w:type="pct"/>
            <w:gridSpan w:val="3"/>
            <w:vAlign w:val="center"/>
            <w:hideMark/>
          </w:tcPr>
          <w:p w:rsidR="00FA323C" w:rsidRPr="00F608D9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  <w:rtl/>
              </w:rPr>
            </w:pPr>
            <w:r w:rsidRPr="00F608D9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اختبارات الفصل الدراسي الثاني</w:t>
            </w:r>
          </w:p>
          <w:p w:rsidR="00FA323C" w:rsidRPr="00F608D9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</w:rPr>
            </w:pPr>
            <w:r w:rsidRPr="00F608D9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2205" w:type="pct"/>
            <w:gridSpan w:val="6"/>
            <w:vMerge/>
            <w:tcBorders>
              <w:bottom w:val="single" w:sz="24" w:space="0" w:color="4BC0B2"/>
            </w:tcBorders>
            <w:shd w:val="clear" w:color="auto" w:fill="auto"/>
            <w:vAlign w:val="center"/>
            <w:hideMark/>
          </w:tcPr>
          <w:p w:rsidR="00FA323C" w:rsidRPr="00F608D9" w:rsidRDefault="00FA323C" w:rsidP="00A42ECD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FA323C">
      <w:pPr>
        <w:rPr>
          <w:sz w:val="10"/>
          <w:szCs w:val="10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Default="00FA323C" w:rsidP="00A80F44">
      <w:pPr>
        <w:rPr>
          <w:sz w:val="6"/>
          <w:szCs w:val="6"/>
          <w:rtl/>
          <w:lang w:bidi="ar-EG"/>
        </w:rPr>
      </w:pPr>
    </w:p>
    <w:p w:rsidR="00FA323C" w:rsidRPr="0082115F" w:rsidRDefault="00FA323C" w:rsidP="00FA323C">
      <w:pPr>
        <w:rPr>
          <w:b/>
          <w:bCs/>
          <w:sz w:val="4"/>
          <w:szCs w:val="4"/>
        </w:rPr>
      </w:pPr>
    </w:p>
    <w:tbl>
      <w:tblPr>
        <w:bidiVisual/>
        <w:tblW w:w="4984" w:type="pct"/>
        <w:jc w:val="center"/>
        <w:tblBorders>
          <w:top w:val="single" w:sz="24" w:space="0" w:color="4BC0B2"/>
          <w:left w:val="single" w:sz="24" w:space="0" w:color="4BC0B2"/>
          <w:bottom w:val="single" w:sz="24" w:space="0" w:color="4BC0B2"/>
          <w:right w:val="single" w:sz="24" w:space="0" w:color="4BC0B2"/>
          <w:insideH w:val="single" w:sz="24" w:space="0" w:color="4BC0B2"/>
          <w:insideV w:val="single" w:sz="24" w:space="0" w:color="4BC0B2"/>
        </w:tblBorders>
        <w:tblLook w:val="01E0"/>
      </w:tblPr>
      <w:tblGrid>
        <w:gridCol w:w="732"/>
        <w:gridCol w:w="1277"/>
        <w:gridCol w:w="50"/>
        <w:gridCol w:w="1521"/>
        <w:gridCol w:w="767"/>
        <w:gridCol w:w="2288"/>
        <w:gridCol w:w="102"/>
        <w:gridCol w:w="1957"/>
        <w:gridCol w:w="732"/>
        <w:gridCol w:w="1365"/>
        <w:gridCol w:w="1350"/>
        <w:gridCol w:w="732"/>
        <w:gridCol w:w="1203"/>
        <w:gridCol w:w="1227"/>
      </w:tblGrid>
      <w:tr w:rsidR="00FA323C" w:rsidTr="00A42ECD">
        <w:trPr>
          <w:trHeight w:val="567"/>
          <w:jc w:val="center"/>
        </w:trPr>
        <w:tc>
          <w:tcPr>
            <w:tcW w:w="5000" w:type="pct"/>
            <w:gridSpan w:val="14"/>
            <w:shd w:val="clear" w:color="auto" w:fill="FFFFE1"/>
            <w:vAlign w:val="center"/>
          </w:tcPr>
          <w:p w:rsidR="00FA323C" w:rsidRPr="0039318F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 w:rsidRPr="0039318F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lastRenderedPageBreak/>
              <w:t xml:space="preserve">توزيع منهج مادة    ( </w:t>
            </w:r>
            <w:r w:rsidRPr="0039318F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الرياضيات </w:t>
            </w:r>
            <w:r w:rsidRPr="0039318F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 w:rsidRPr="0039318F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الأول الابتدائي .</w:t>
            </w:r>
            <w:r w:rsidRPr="0039318F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 w:rsidRPr="0039318F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هـــ    </w:t>
            </w:r>
          </w:p>
        </w:tc>
      </w:tr>
      <w:tr w:rsidR="00FA323C" w:rsidTr="00A42ECD">
        <w:trPr>
          <w:trHeight w:hRule="exact" w:val="454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9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47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5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61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FA323C" w:rsidTr="00A42ECD">
        <w:trPr>
          <w:trHeight w:hRule="exact" w:val="1191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897" w:type="pct"/>
            <w:gridSpan w:val="3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8A344B">
              <w:rPr>
                <w:b/>
                <w:bCs/>
                <w:color w:val="000080"/>
                <w:rtl/>
              </w:rPr>
              <w:t>تهيئة الفصل 7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,  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8A344B">
              <w:rPr>
                <w:b/>
                <w:bCs/>
                <w:color w:val="000080"/>
                <w:rtl/>
              </w:rPr>
              <w:t>قصص الطرح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8A344B">
              <w:rPr>
                <w:b/>
                <w:bCs/>
                <w:color w:val="000080"/>
                <w:rtl/>
              </w:rPr>
              <w:t>تمثيل الطرح</w:t>
            </w:r>
          </w:p>
          <w:p w:rsidR="00FA323C" w:rsidRPr="00A22585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b/>
                <w:bCs/>
                <w:color w:val="000080"/>
                <w:rtl/>
              </w:rPr>
              <w:t xml:space="preserve">-  جمل الطرح  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370" w:type="pct"/>
            <w:gridSpan w:val="3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طرح الصفر والكل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 – أحل المسألة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– الطرح من الأعداد 4 , 5 , 6 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65" w:type="pct"/>
            <w:gridSpan w:val="2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الطرح من الأعداد: 7 , 8 , 9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 الطرح من الأعداد: 10 , 11 , 12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– الطرح الرأسي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834" w:type="pct"/>
            <w:gridSpan w:val="2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الجمع بالعد التصاعدي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 الجمع باستعمال خط الأعداد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5C54AC">
              <w:rPr>
                <w:rFonts w:hint="cs"/>
                <w:b/>
                <w:bCs/>
                <w:color w:val="000080"/>
                <w:rtl/>
              </w:rPr>
              <w:t>-   الطرح بالعد التنازلي</w:t>
            </w:r>
          </w:p>
        </w:tc>
      </w:tr>
      <w:tr w:rsidR="00FA323C" w:rsidTr="00A42ECD">
        <w:trPr>
          <w:trHeight w:hRule="exact" w:val="454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9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47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5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61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FA323C" w:rsidTr="00A42ECD">
        <w:trPr>
          <w:trHeight w:hRule="exact" w:val="1191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897" w:type="pct"/>
            <w:gridSpan w:val="3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(أكتب جملة عددية)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الطرح باستعمال خط الأعداد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  <w:rtl/>
              </w:rPr>
              <w:t>–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اختبار الفصل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370" w:type="pct"/>
            <w:gridSpan w:val="3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5C54AC">
              <w:rPr>
                <w:rFonts w:hint="cs"/>
                <w:b/>
                <w:bCs/>
                <w:color w:val="000080"/>
                <w:rtl/>
              </w:rPr>
              <w:t xml:space="preserve">الآحاد والعشرات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أحل المسألة  </w:t>
            </w:r>
            <w:r>
              <w:rPr>
                <w:rFonts w:hint="cs"/>
                <w:b/>
                <w:bCs/>
                <w:color w:val="000080"/>
                <w:rtl/>
              </w:rPr>
              <w:t>(أخمن وأتحقق)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الأعداد حتى 50 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65" w:type="pct"/>
            <w:gridSpan w:val="2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5C54AC">
              <w:rPr>
                <w:rFonts w:hint="cs"/>
                <w:b/>
                <w:bCs/>
                <w:color w:val="000080"/>
                <w:rtl/>
              </w:rPr>
              <w:t xml:space="preserve">-  الأعداد حتى 100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التقدير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مقارنة الأعداد حتى 100 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834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مقارنة الأعداد حتى 100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AC197F">
              <w:rPr>
                <w:rFonts w:hint="cs"/>
                <w:b/>
                <w:bCs/>
                <w:color w:val="000080"/>
                <w:rtl/>
              </w:rPr>
              <w:t>- ترتيب الأعداد حتى 100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</w:tc>
      </w:tr>
      <w:tr w:rsidR="00FA323C" w:rsidTr="00A42ECD">
        <w:trPr>
          <w:trHeight w:hRule="exact" w:val="454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9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47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5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61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FA323C" w:rsidTr="00A42ECD">
        <w:trPr>
          <w:trHeight w:hRule="exact" w:val="1191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897" w:type="pct"/>
            <w:gridSpan w:val="3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مقارنة الأطوال وترتيبها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وحدات الطول غير القياسية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5C54AC">
              <w:rPr>
                <w:rFonts w:hint="cs"/>
                <w:b/>
                <w:bCs/>
                <w:color w:val="000080"/>
                <w:rtl/>
              </w:rPr>
              <w:t xml:space="preserve">- أحل المسألة  </w:t>
            </w:r>
            <w:r>
              <w:rPr>
                <w:rFonts w:hint="cs"/>
                <w:b/>
                <w:bCs/>
                <w:color w:val="000080"/>
                <w:rtl/>
              </w:rPr>
              <w:t>(أخمن وأتحقق)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370" w:type="pct"/>
            <w:gridSpan w:val="3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مقارنة </w:t>
            </w:r>
            <w:r>
              <w:rPr>
                <w:rFonts w:hint="cs"/>
                <w:b/>
                <w:bCs/>
                <w:color w:val="000080"/>
                <w:rtl/>
              </w:rPr>
              <w:t>الكتل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 وترتيبها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-مقارنة السعات وترتيبها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65" w:type="pct"/>
            <w:gridSpan w:val="2"/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5C54AC">
              <w:rPr>
                <w:rFonts w:hint="cs"/>
                <w:b/>
                <w:bCs/>
                <w:color w:val="000080"/>
                <w:rtl/>
              </w:rPr>
              <w:t xml:space="preserve">- العد بالعشرات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أحل المسألة </w:t>
            </w:r>
            <w:r>
              <w:rPr>
                <w:rFonts w:hint="cs"/>
                <w:b/>
                <w:bCs/>
                <w:color w:val="000080"/>
                <w:rtl/>
              </w:rPr>
              <w:t>(أبحث عن نمط)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لوحة المئة 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834" w:type="pct"/>
            <w:gridSpan w:val="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5C54AC">
              <w:rPr>
                <w:rFonts w:hint="cs"/>
                <w:b/>
                <w:bCs/>
                <w:color w:val="000080"/>
                <w:rtl/>
              </w:rPr>
              <w:t>- العد الففزي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المجسمات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تصنيف المجسمات</w:t>
            </w:r>
          </w:p>
        </w:tc>
      </w:tr>
      <w:tr w:rsidR="00FA323C" w:rsidTr="00A42ECD">
        <w:trPr>
          <w:trHeight w:hRule="exact" w:val="454"/>
          <w:jc w:val="center"/>
        </w:trPr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19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47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42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53" w:type="pct"/>
            <w:gridSpan w:val="2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61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9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26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31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387" w:type="pct"/>
            <w:shd w:val="clear" w:color="auto" w:fill="CDFFF2"/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FA323C" w:rsidTr="00A42ECD">
        <w:trPr>
          <w:trHeight w:hRule="exact" w:val="1191"/>
          <w:jc w:val="center"/>
        </w:trPr>
        <w:tc>
          <w:tcPr>
            <w:tcW w:w="231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897" w:type="pct"/>
            <w:gridSpan w:val="3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(أبحث عن نمط)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الأشكال المستوية والمجسمات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 - الأشكال المستوية</w:t>
            </w:r>
          </w:p>
        </w:tc>
        <w:tc>
          <w:tcPr>
            <w:tcW w:w="242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370" w:type="pct"/>
            <w:gridSpan w:val="3"/>
            <w:tcBorders>
              <w:bottom w:val="single" w:sz="24" w:space="0" w:color="4BC0B2"/>
            </w:tcBorders>
            <w:vAlign w:val="center"/>
          </w:tcPr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AC197F">
              <w:rPr>
                <w:rFonts w:hint="cs"/>
                <w:b/>
                <w:bCs/>
                <w:color w:val="000080"/>
                <w:rtl/>
              </w:rPr>
              <w:t xml:space="preserve">-  الأجزاء المتطابقة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النصف  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- الثلث والربع  </w:t>
            </w:r>
          </w:p>
        </w:tc>
        <w:tc>
          <w:tcPr>
            <w:tcW w:w="231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65" w:type="pct"/>
            <w:gridSpan w:val="2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النقود(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>ريال واحد،</w:t>
            </w:r>
            <w:r>
              <w:rPr>
                <w:rFonts w:hint="cs"/>
                <w:b/>
                <w:bCs/>
                <w:color w:val="000080"/>
                <w:rtl/>
              </w:rPr>
              <w:t>5 ريالات،10 ريالات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>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 -   عدد النقود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</w:t>
            </w: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أحل المسألة </w:t>
            </w:r>
            <w:r>
              <w:rPr>
                <w:rFonts w:hint="cs"/>
                <w:b/>
                <w:bCs/>
                <w:color w:val="000080"/>
                <w:rtl/>
              </w:rPr>
              <w:t>(أمثلها)</w:t>
            </w:r>
          </w:p>
        </w:tc>
        <w:tc>
          <w:tcPr>
            <w:tcW w:w="231" w:type="pct"/>
            <w:tcBorders>
              <w:bottom w:val="single" w:sz="24" w:space="0" w:color="4BC0B2"/>
            </w:tcBorders>
            <w:shd w:val="clear" w:color="auto" w:fill="CDFFF2"/>
            <w:vAlign w:val="center"/>
          </w:tcPr>
          <w:p w:rsidR="00FA323C" w:rsidRPr="000765A1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834" w:type="pct"/>
            <w:gridSpan w:val="2"/>
            <w:tcBorders>
              <w:bottom w:val="single" w:sz="24" w:space="0" w:color="4BC0B2"/>
            </w:tcBorders>
            <w:vAlign w:val="center"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>-   المبالغ المتساوية -   استعمال النقود</w:t>
            </w:r>
          </w:p>
          <w:p w:rsidR="00FA323C" w:rsidRPr="008A344B" w:rsidRDefault="00FA323C" w:rsidP="00A42ECD">
            <w:pPr>
              <w:jc w:val="center"/>
              <w:rPr>
                <w:b/>
                <w:bCs/>
                <w:color w:val="000080"/>
              </w:rPr>
            </w:pPr>
            <w:r w:rsidRPr="008A344B">
              <w:rPr>
                <w:rFonts w:hint="cs"/>
                <w:b/>
                <w:bCs/>
                <w:color w:val="000080"/>
                <w:rtl/>
              </w:rPr>
              <w:t xml:space="preserve"> - اختبار</w:t>
            </w:r>
            <w:r>
              <w:rPr>
                <w:rFonts w:hint="cs"/>
                <w:b/>
                <w:bCs/>
                <w:color w:val="000080"/>
                <w:rtl/>
              </w:rPr>
              <w:t xml:space="preserve"> الفصل</w:t>
            </w:r>
          </w:p>
        </w:tc>
      </w:tr>
      <w:tr w:rsidR="00FA323C" w:rsidTr="00A42ECD">
        <w:trPr>
          <w:trHeight w:hRule="exact" w:val="454"/>
          <w:jc w:val="center"/>
        </w:trPr>
        <w:tc>
          <w:tcPr>
            <w:tcW w:w="231" w:type="pct"/>
            <w:tcBorders>
              <w:bottom w:val="single" w:sz="24" w:space="0" w:color="4BC0B2"/>
            </w:tcBorders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03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495" w:type="pct"/>
            <w:gridSpan w:val="2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42" w:type="pct"/>
            <w:tcBorders>
              <w:bottom w:val="single" w:sz="24" w:space="0" w:color="4BC0B2"/>
            </w:tcBorders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721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649" w:type="pct"/>
            <w:gridSpan w:val="2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260" w:type="pct"/>
            <w:gridSpan w:val="6"/>
            <w:vMerge w:val="restart"/>
            <w:shd w:val="clear" w:color="auto" w:fill="auto"/>
            <w:vAlign w:val="center"/>
          </w:tcPr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</w:t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الثاني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12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الثاني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  <w:p w:rsidR="00FA323C" w:rsidRPr="00D67E64" w:rsidRDefault="00FA323C" w:rsidP="00A42ECD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  <w:rtl/>
              </w:rPr>
            </w:pP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أخر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العام  </w:t>
            </w:r>
            <w:r w:rsidRPr="00D67E64"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20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</w:t>
            </w:r>
            <w:r w:rsidRPr="00D67E64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</w:t>
            </w:r>
            <w:r w:rsidRPr="00D67E64">
              <w:rPr>
                <w:b/>
                <w:bCs/>
                <w:color w:val="C00000"/>
                <w:sz w:val="20"/>
                <w:szCs w:val="20"/>
                <w:rtl/>
              </w:rPr>
              <w:t>/1438هـ.</w:t>
            </w:r>
          </w:p>
        </w:tc>
      </w:tr>
      <w:tr w:rsidR="00FA323C" w:rsidTr="00A42ECD">
        <w:trPr>
          <w:trHeight w:val="786"/>
          <w:jc w:val="center"/>
        </w:trPr>
        <w:tc>
          <w:tcPr>
            <w:tcW w:w="231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897" w:type="pct"/>
            <w:gridSpan w:val="3"/>
            <w:vAlign w:val="center"/>
            <w:hideMark/>
          </w:tcPr>
          <w:p w:rsidR="00FA323C" w:rsidRPr="00A22585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  <w:rtl/>
              </w:rPr>
            </w:pPr>
            <w:r w:rsidRPr="00A22585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اختبارات الفصل الدراسي الثاني</w:t>
            </w:r>
          </w:p>
          <w:p w:rsidR="00FA323C" w:rsidRPr="00A22585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</w:rPr>
            </w:pPr>
            <w:r w:rsidRPr="00A22585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242" w:type="pct"/>
            <w:shd w:val="clear" w:color="auto" w:fill="CDFFF2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370" w:type="pct"/>
            <w:gridSpan w:val="3"/>
            <w:vAlign w:val="center"/>
            <w:hideMark/>
          </w:tcPr>
          <w:p w:rsidR="00FA323C" w:rsidRPr="00A22585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  <w:rtl/>
              </w:rPr>
            </w:pPr>
            <w:r w:rsidRPr="00A22585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اختبارات الفصل الدراسي الثاني</w:t>
            </w:r>
          </w:p>
          <w:p w:rsidR="00FA323C" w:rsidRPr="00A22585" w:rsidRDefault="00FA323C" w:rsidP="00A42ECD">
            <w:pPr>
              <w:ind w:hanging="10"/>
              <w:jc w:val="center"/>
              <w:rPr>
                <w:rFonts w:ascii="Arial" w:hAnsi="Arial" w:cs="PT Bold Heading"/>
                <w:color w:val="993366"/>
                <w:sz w:val="20"/>
                <w:szCs w:val="20"/>
              </w:rPr>
            </w:pPr>
            <w:r w:rsidRPr="00A22585">
              <w:rPr>
                <w:rFonts w:ascii="Arial" w:hAnsi="Arial" w:cs="PT Bold Heading" w:hint="cs"/>
                <w:color w:val="993366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2260" w:type="pct"/>
            <w:gridSpan w:val="6"/>
            <w:vMerge/>
            <w:tcBorders>
              <w:bottom w:val="single" w:sz="24" w:space="0" w:color="4BC0B2"/>
            </w:tcBorders>
            <w:shd w:val="clear" w:color="auto" w:fill="auto"/>
            <w:vAlign w:val="center"/>
            <w:hideMark/>
          </w:tcPr>
          <w:p w:rsidR="00FA323C" w:rsidRDefault="00FA323C" w:rsidP="00A42ECD">
            <w:pPr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323C" w:rsidTr="00A42ECD">
        <w:trPr>
          <w:trHeight w:val="1129"/>
          <w:jc w:val="center"/>
        </w:trPr>
        <w:tc>
          <w:tcPr>
            <w:tcW w:w="1370" w:type="pct"/>
            <w:gridSpan w:val="5"/>
            <w:tcBorders>
              <w:bottom w:val="single" w:sz="24" w:space="0" w:color="4BC0B2"/>
            </w:tcBorders>
            <w:shd w:val="clear" w:color="auto" w:fill="auto"/>
            <w:vAlign w:val="center"/>
          </w:tcPr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معلمة المادة:</w:t>
            </w:r>
          </w:p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1370" w:type="pct"/>
            <w:gridSpan w:val="3"/>
            <w:tcBorders>
              <w:bottom w:val="single" w:sz="24" w:space="0" w:color="4BC0B2"/>
            </w:tcBorders>
            <w:shd w:val="clear" w:color="auto" w:fill="auto"/>
            <w:vAlign w:val="center"/>
          </w:tcPr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المشرفة التربوية:</w:t>
            </w:r>
          </w:p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2260" w:type="pct"/>
            <w:gridSpan w:val="6"/>
            <w:tcBorders>
              <w:bottom w:val="single" w:sz="24" w:space="0" w:color="4BC0B2"/>
            </w:tcBorders>
            <w:shd w:val="clear" w:color="auto" w:fill="auto"/>
            <w:vAlign w:val="center"/>
          </w:tcPr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مديرة المدرسة:</w:t>
            </w:r>
          </w:p>
          <w:p w:rsidR="00FA323C" w:rsidRDefault="00FA323C" w:rsidP="00A42ECD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</w:tr>
    </w:tbl>
    <w:p w:rsidR="00FA323C" w:rsidRDefault="00FA323C" w:rsidP="00A80F44">
      <w:pPr>
        <w:rPr>
          <w:sz w:val="6"/>
          <w:szCs w:val="6"/>
          <w:rtl/>
          <w:lang w:bidi="ar-EG"/>
        </w:rPr>
      </w:pPr>
      <w:r>
        <w:rPr>
          <w:b/>
          <w:bCs/>
        </w:rPr>
        <w:br w:type="page"/>
      </w:r>
    </w:p>
    <w:tbl>
      <w:tblPr>
        <w:bidiVisual/>
        <w:tblW w:w="5037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/>
      </w:tblPr>
      <w:tblGrid>
        <w:gridCol w:w="1129"/>
        <w:gridCol w:w="3266"/>
        <w:gridCol w:w="795"/>
        <w:gridCol w:w="2475"/>
        <w:gridCol w:w="1129"/>
        <w:gridCol w:w="1559"/>
        <w:gridCol w:w="1769"/>
        <w:gridCol w:w="3344"/>
      </w:tblGrid>
      <w:tr w:rsidR="00FA323C" w:rsidTr="00A42ECD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lastRenderedPageBreak/>
              <w:t xml:space="preserve">توزيع منهج مادة  (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الأول الابتدائي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 xml:space="preserve">الفصل الدراسي الثاني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/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1438هـ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)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FA323C" w:rsidRPr="000F7C2E" w:rsidRDefault="00FA323C" w:rsidP="00A42ECD">
            <w:pPr>
              <w:jc w:val="center"/>
            </w:pPr>
            <w:r w:rsidRPr="000F7C2E">
              <w:rPr>
                <w:rFonts w:hint="eastAsia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hideMark/>
          </w:tcPr>
          <w:p w:rsidR="00FA323C" w:rsidRPr="000F7C2E" w:rsidRDefault="00FA323C" w:rsidP="00A42ECD">
            <w:pPr>
              <w:jc w:val="center"/>
            </w:pPr>
            <w:r w:rsidRPr="000F7C2E">
              <w:rPr>
                <w:rFonts w:hint="eastAsia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19/5/1438هـ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تهيئة الفصل 7,  - قصص الطرح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تمثيل الطرح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 جمل الطرح  </w:t>
            </w:r>
          </w:p>
          <w:p w:rsidR="00FA323C" w:rsidRDefault="00FA323C" w:rsidP="00A42ECD">
            <w:pPr>
              <w:jc w:val="center"/>
              <w:rPr>
                <w:rFonts w:cs="Traditional Arabic"/>
                <w:b/>
                <w:bCs/>
                <w:color w:val="000080"/>
                <w:w w:val="80"/>
              </w:rPr>
            </w:pP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طرح الصفر والكل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 – أحل المسألة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– الطرح من الأعداد 4 , 5 , 6 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3/6/1438هـ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الطرح من الأعداد: 7 , 8 , 9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 الطرح من الأعداد: 10 , 11 , 12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– الطرح الرأسي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الجمع بالعد التصاعدي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 الجمع باستعمال خط الأعداد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  الطرح بالعد التنازلي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17/6/1438هـ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(أكتب جملة عددية)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الطرح باستعمال خط الأعداد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– اختبار تراكمي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الآحاد والعشرات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 (أخمن وأتحقق)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الأعداد حتى 50 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2/7/1438هـ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 الأعداد حتى 100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التقدير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مقارنة الأعداد حتى 100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مقارنة ألأعداد حتى 100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ترتيب الأعداد حتى 100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23/7/1438هـ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مقارنة الأطوال وترتيبها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وحدات الطول غير القياسية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 (أخمن وأتحقق)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مقارنة الكتل وترتيبها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-مقارنة السعات وترتيبها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الاختبار التراكمي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 /8/1438هـ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العد بالعشرات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(أبحث عن نمط)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لوحة المئة 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العد الففزي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المجسمات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تصنيف المجسمات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22/8/1438هـ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lastRenderedPageBreak/>
              <w:t>13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أحل المسألة (أبحث عن نمط)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الأشكال المستوية والمجسمات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 - الأشكال المستوية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 الأجزاء المتطابقة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النصف  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- الثلث والربع  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6/9/1438هـ</w:t>
            </w:r>
          </w:p>
        </w:tc>
      </w:tr>
      <w:tr w:rsidR="00FA323C" w:rsidTr="00A42ECD">
        <w:trPr>
          <w:trHeight w:hRule="exact" w:val="964"/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النقود(ريال واحد،5 ريالات،10 ريالات)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 -   عدد النقود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 - أحل المسألة (أمثلها)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000080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-   المبالغ المتساوية -   استعمال النقود</w:t>
            </w:r>
          </w:p>
          <w:p w:rsidR="00FA323C" w:rsidRDefault="00FA323C" w:rsidP="00A42ECD">
            <w:pPr>
              <w:jc w:val="center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 xml:space="preserve"> - اختبار الفصل</w:t>
            </w:r>
          </w:p>
        </w:tc>
      </w:tr>
      <w:tr w:rsidR="00FA323C" w:rsidTr="00A42ECD">
        <w:trPr>
          <w:trHeight w:hRule="exact" w:val="397"/>
          <w:jc w:val="center"/>
        </w:trPr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56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105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365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1076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1081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b/>
                <w:bCs/>
                <w:color w:val="6C0000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20/9/1438هـ</w:t>
            </w:r>
          </w:p>
        </w:tc>
      </w:tr>
      <w:tr w:rsidR="00FA323C" w:rsidTr="00A42ECD">
        <w:trPr>
          <w:jc w:val="center"/>
        </w:trPr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2113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الأول)</w:t>
            </w:r>
          </w:p>
        </w:tc>
        <w:tc>
          <w:tcPr>
            <w:tcW w:w="365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FA323C" w:rsidRDefault="00FA323C" w:rsidP="00A42ECD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2157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 (الأسبوع الثاني)</w:t>
            </w:r>
          </w:p>
        </w:tc>
      </w:tr>
      <w:tr w:rsidR="00FA323C" w:rsidTr="00A42ECD">
        <w:trPr>
          <w:trHeight w:val="907"/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FA323C" w:rsidRPr="00926962" w:rsidRDefault="00FA323C" w:rsidP="00A42ECD">
            <w:pPr>
              <w:ind w:hanging="10"/>
              <w:rPr>
                <w:b/>
                <w:bCs/>
                <w:color w:val="C00000"/>
                <w:sz w:val="18"/>
                <w:szCs w:val="18"/>
                <w:rtl/>
              </w:rPr>
            </w:pP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* بداية إجازة منتصف الفصل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الثاني</w:t>
            </w:r>
            <w:r w:rsidRPr="00926962">
              <w:rPr>
                <w:b/>
                <w:bCs/>
                <w:color w:val="C00000"/>
                <w:sz w:val="18"/>
                <w:szCs w:val="18"/>
              </w:rPr>
              <w:sym w:font="Wingdings" w:char="F0E7"/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 نهاية دوام الخميس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2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7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/1438هـ.* بداية اختبارات الفصل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الثاني</w:t>
            </w:r>
            <w:r w:rsidRPr="00926962">
              <w:rPr>
                <w:b/>
                <w:bCs/>
                <w:color w:val="C00000"/>
                <w:sz w:val="18"/>
                <w:szCs w:val="18"/>
              </w:rPr>
              <w:sym w:font="Wingdings" w:char="F0E7"/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 الأحد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9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9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/1438هـ.</w:t>
            </w:r>
          </w:p>
          <w:p w:rsidR="00FA323C" w:rsidRPr="00926962" w:rsidRDefault="00FA323C" w:rsidP="00A42ECD">
            <w:pPr>
              <w:ind w:hanging="10"/>
              <w:rPr>
                <w:b/>
                <w:bCs/>
                <w:color w:val="C00000"/>
                <w:sz w:val="18"/>
                <w:szCs w:val="18"/>
              </w:rPr>
            </w:pP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* بداية إجازة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أخر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 العام  </w:t>
            </w:r>
            <w:r w:rsidRPr="00926962">
              <w:rPr>
                <w:b/>
                <w:bCs/>
                <w:color w:val="C00000"/>
                <w:sz w:val="18"/>
                <w:szCs w:val="18"/>
              </w:rPr>
              <w:sym w:font="Wingdings" w:char="F0E7"/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 نهاية دوام الخميس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20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9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/1438هـ.* بداية الدراسة بعد إجازة منتصف الفصل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الثاني</w:t>
            </w:r>
            <w:r w:rsidRPr="00926962">
              <w:rPr>
                <w:b/>
                <w:bCs/>
                <w:color w:val="C00000"/>
                <w:sz w:val="18"/>
                <w:szCs w:val="18"/>
              </w:rPr>
              <w:sym w:font="Wingdings" w:char="F0E7"/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 xml:space="preserve"> الأحد 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12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</w:t>
            </w:r>
            <w:r w:rsidRPr="00926962">
              <w:rPr>
                <w:rFonts w:hint="cs"/>
                <w:b/>
                <w:bCs/>
                <w:color w:val="C00000"/>
                <w:sz w:val="18"/>
                <w:szCs w:val="18"/>
                <w:rtl/>
              </w:rPr>
              <w:t>7</w:t>
            </w:r>
            <w:r w:rsidRPr="00926962">
              <w:rPr>
                <w:b/>
                <w:bCs/>
                <w:color w:val="C00000"/>
                <w:sz w:val="18"/>
                <w:szCs w:val="18"/>
                <w:rtl/>
              </w:rPr>
              <w:t>/1438هـ.</w:t>
            </w:r>
          </w:p>
        </w:tc>
      </w:tr>
      <w:tr w:rsidR="00FA323C" w:rsidTr="00A42ECD">
        <w:trPr>
          <w:trHeight w:hRule="exact" w:val="944"/>
          <w:jc w:val="center"/>
        </w:trPr>
        <w:tc>
          <w:tcPr>
            <w:tcW w:w="167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معلمة المادة</w:t>
            </w:r>
          </w:p>
          <w:p w:rsidR="00FA323C" w:rsidRDefault="00FA323C" w:rsidP="00A42ECD">
            <w:pPr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69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المشرفة التربوية</w:t>
            </w:r>
          </w:p>
          <w:p w:rsidR="00FA323C" w:rsidRDefault="00FA323C" w:rsidP="00A42ECD">
            <w:pPr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54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hideMark/>
          </w:tcPr>
          <w:p w:rsidR="00FA323C" w:rsidRDefault="00FA323C" w:rsidP="00A42ECD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مديرة المدرسة</w:t>
            </w:r>
          </w:p>
          <w:p w:rsidR="00FA323C" w:rsidRDefault="00FA323C" w:rsidP="00A42ECD">
            <w:pPr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أ/</w:t>
            </w:r>
          </w:p>
        </w:tc>
      </w:tr>
    </w:tbl>
    <w:p w:rsidR="00FA323C" w:rsidRDefault="00FA323C" w:rsidP="00A80F44">
      <w:pPr>
        <w:rPr>
          <w:sz w:val="6"/>
          <w:szCs w:val="6"/>
          <w:rtl/>
          <w:lang w:bidi="ar-EG"/>
        </w:rPr>
      </w:pPr>
      <w:bookmarkStart w:id="0" w:name="_GoBack"/>
      <w:bookmarkEnd w:id="0"/>
    </w:p>
    <w:sectPr w:rsidR="00FA323C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2C" w:rsidRDefault="0007252C">
      <w:r>
        <w:separator/>
      </w:r>
    </w:p>
  </w:endnote>
  <w:endnote w:type="continuationSeparator" w:id="1">
    <w:p w:rsidR="0007252C" w:rsidRDefault="0007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2C" w:rsidRDefault="0007252C">
      <w:r>
        <w:separator/>
      </w:r>
    </w:p>
  </w:footnote>
  <w:footnote w:type="continuationSeparator" w:id="1">
    <w:p w:rsidR="0007252C" w:rsidRDefault="0007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CE1D50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CE1D50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A31"/>
      </v:shape>
    </w:pict>
  </w:numPicBullet>
  <w:numPicBullet w:numPicBulletId="1">
    <w:pict>
      <v:shape id="_x0000_i1029" type="#_x0000_t75" style="width:203.8pt;height:139.5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252C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F62AB"/>
    <w:rsid w:val="005F6363"/>
    <w:rsid w:val="0060028B"/>
    <w:rsid w:val="0060047B"/>
    <w:rsid w:val="00602A03"/>
    <w:rsid w:val="0061339F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70451"/>
    <w:rsid w:val="008835DB"/>
    <w:rsid w:val="00887B74"/>
    <w:rsid w:val="008947C7"/>
    <w:rsid w:val="00896668"/>
    <w:rsid w:val="008A4B4A"/>
    <w:rsid w:val="008A51D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A13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1D50"/>
    <w:rsid w:val="00CE5F6D"/>
    <w:rsid w:val="00CE6DC4"/>
    <w:rsid w:val="00D06144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0EEE20-530A-4A7B-B2A9-A08DFB6F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2017-01-28T18:42:00Z</dcterms:created>
  <dcterms:modified xsi:type="dcterms:W3CDTF">2017-01-28T18:42:00Z</dcterms:modified>
</cp:coreProperties>
</file>