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7D" w:rsidRPr="003D037D" w:rsidRDefault="003D037D" w:rsidP="003D037D">
      <w:pPr>
        <w:rPr>
          <w:rFonts w:ascii="Yakout Linotype Light" w:hAnsi="Yakout Linotype Light" w:cs="Yakout Linotype Light" w:hint="cs"/>
          <w:sz w:val="36"/>
          <w:szCs w:val="36"/>
          <w:rtl/>
        </w:rPr>
        <w:sectPr w:rsidR="003D037D" w:rsidRPr="003D037D" w:rsidSect="0059238A">
          <w:pgSz w:w="16838" w:h="11906" w:orient="landscape"/>
          <w:pgMar w:top="426" w:right="1440" w:bottom="1276" w:left="1440" w:header="708" w:footer="708" w:gutter="0"/>
          <w:pgBorders w:offsetFrom="page">
            <w:top w:val="doubleWave" w:sz="6" w:space="24" w:color="FF0066"/>
            <w:left w:val="doubleWave" w:sz="6" w:space="24" w:color="FF0066"/>
            <w:bottom w:val="doubleWave" w:sz="6" w:space="24" w:color="FF0066"/>
            <w:right w:val="doubleWave" w:sz="6" w:space="24" w:color="FF0066"/>
          </w:pgBorders>
          <w:cols w:space="708"/>
          <w:bidi/>
          <w:rtlGutter/>
          <w:docGrid w:linePitch="360"/>
        </w:sect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Pr="00E813A9" w:rsidRDefault="00DB3EA3" w:rsidP="0052618A">
      <w:pPr>
        <w:jc w:val="center"/>
        <w:rPr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8" o:spid="_x0000_s1027" type="#_x0000_t202" style="position:absolute;left:0;text-align:left;margin-left:-60pt;margin-top:18.45pt;width:817.5pt;height:377.25pt;z-index:25169766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" fillcolor="white [3201]" stroked="f" strokeweight=".5pt">
            <v:textbox>
              <w:txbxContent>
                <w:tbl>
                  <w:tblPr>
                    <w:tblStyle w:val="1-5"/>
                    <w:bidiVisual/>
                    <w:tblW w:w="1602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204"/>
                    <w:gridCol w:w="3203"/>
                    <w:gridCol w:w="3205"/>
                    <w:gridCol w:w="3203"/>
                    <w:gridCol w:w="3205"/>
                  </w:tblGrid>
                  <w:tr w:rsidR="002B5E31" w:rsidTr="002B5E31">
                    <w:trPr>
                      <w:cnfStyle w:val="100000000000"/>
                      <w:trHeight w:val="640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الأسبــــوع الأول </w:t>
                        </w:r>
                      </w:p>
                    </w:tc>
                    <w:tc>
                      <w:tcPr>
                        <w:tcW w:w="320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الثاني</w:t>
                        </w:r>
                      </w:p>
                    </w:tc>
                    <w:tc>
                      <w:tcPr>
                        <w:tcW w:w="320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الثالث</w:t>
                        </w:r>
                      </w:p>
                    </w:tc>
                    <w:tc>
                      <w:tcPr>
                        <w:tcW w:w="320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الرابع</w:t>
                        </w:r>
                      </w:p>
                    </w:tc>
                    <w:tc>
                      <w:tcPr>
                        <w:tcW w:w="3205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cnfStyle w:val="1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الخامس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470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26/12 </w:t>
                        </w:r>
                        <w:r w:rsidRPr="00FC7119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1/1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4/1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8/1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11/1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15/1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18/1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22/1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25/1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29/1</w:t>
                        </w:r>
                      </w:p>
                    </w:tc>
                  </w:tr>
                  <w:tr w:rsidR="0052618A" w:rsidTr="002B5E31">
                    <w:trPr>
                      <w:trHeight w:val="742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suppressOverlap/>
                          <w:jc w:val="center"/>
                          <w:rPr>
                            <w:rFonts w:ascii="Times New Roman" w:hAnsi="Times New Roman" w:cs="Akhbar MT"/>
                            <w:color w:val="002060"/>
                          </w:rPr>
                        </w:pPr>
                        <w:r w:rsidRPr="00FC7119">
                          <w:rPr>
                            <w:rFonts w:ascii="Times New Roman" w:hAnsi="Times New Roman" w:cs="Akhbar MT" w:hint="cs"/>
                            <w:color w:val="002060"/>
                            <w:rtl/>
                          </w:rPr>
                          <w:t>التسجيل واعداد الجداول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52618A" w:rsidRPr="00FC7119" w:rsidRDefault="0052618A" w:rsidP="0052618A">
                        <w:pPr>
                          <w:tabs>
                            <w:tab w:val="left" w:pos="2761"/>
                          </w:tabs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 xml:space="preserve"> الشبكات الالكترونية وشبكات الحاسب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تقنيات التبديل الشبكي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الشبكات اللاسلكية</w:t>
                        </w:r>
                      </w:p>
                      <w:p w:rsidR="0052618A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أنواع ومداولات طبقة التطبيقات</w:t>
                        </w:r>
                      </w:p>
                      <w:p w:rsidR="00FC7119" w:rsidRPr="00FC7119" w:rsidRDefault="00FC7119" w:rsidP="00FC7119">
                        <w:pPr>
                          <w:tabs>
                            <w:tab w:val="left" w:pos="2761"/>
                          </w:tabs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عمارة ومداولات شبكة الانترنت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52618A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أمن وحماية البيانات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علوم وأنظمة التشفير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 xml:space="preserve">حماية تطبيقات الانترنت 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70C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تدريب الاستخدام الآمن لجهاز الحاسب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52618A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قواعد البيانات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الأول +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 xml:space="preserve"> التدريب الثاني +</w:t>
                        </w:r>
                      </w:p>
                      <w:p w:rsidR="0052618A" w:rsidRPr="00FC7119" w:rsidRDefault="0052618A" w:rsidP="0052618A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 xml:space="preserve"> التدريب الثالث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الرابع +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الخامس +</w:t>
                        </w:r>
                      </w:p>
                      <w:p w:rsid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السادس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52618A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002060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الخدمات الالكترونية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293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السادس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السابع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الثامن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 xml:space="preserve">الأسبــــوع التاسع 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العاشر</w:t>
                        </w:r>
                      </w:p>
                    </w:tc>
                  </w:tr>
                  <w:tr w:rsidR="002B5E31" w:rsidTr="002B5E31">
                    <w:trPr>
                      <w:trHeight w:val="442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2/2 </w:t>
                        </w:r>
                        <w:r w:rsidRPr="00FC7119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6/2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9/2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13/2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16/2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20/2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23/2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27/2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5/3</w:t>
                        </w:r>
                      </w:p>
                    </w:tc>
                  </w:tr>
                  <w:tr w:rsidR="00FC7119" w:rsidTr="002B5E31">
                    <w:trPr>
                      <w:cnfStyle w:val="000000100000"/>
                      <w:trHeight w:val="1195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تدريبات الخدمات الالكترونية</w:t>
                        </w:r>
                      </w:p>
                      <w:p w:rsidR="00FC7119" w:rsidRDefault="00FC7119" w:rsidP="00FC7119">
                        <w:pPr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rtl/>
                          </w:rPr>
                          <w:t>تدريب 1 + تدريب2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ind w:left="298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الأجهزة الذكية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2060"/>
                            <w:rtl/>
                          </w:rPr>
                          <w:t>التدريب الأول + التدريب الثاني+ التدريب الثالث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الرابع +التدريب الخامس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spacing w:val="-12"/>
                            <w:rtl/>
                          </w:rPr>
                          <w:t xml:space="preserve">تابع تدريب  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 xml:space="preserve">التدريب السادس + التدريب السابع + التدريب الثامن </w:t>
                        </w:r>
                        <w:r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+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التاسع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spacing w:val="-12"/>
                            <w:rtl/>
                          </w:rPr>
                          <w:t xml:space="preserve">تابع تدريب  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auto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العاشر + التدريب الحادي عشر</w:t>
                        </w:r>
                        <w:r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+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الثاني عشر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spacing w:val="-12"/>
                            <w:rtl/>
                          </w:rPr>
                          <w:t xml:space="preserve">تابع تدريب  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الأجهزة الذكية</w:t>
                        </w: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1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الثالث عشر + التدريب الرابع عشر+ التدريب الخامس عشر</w:t>
                        </w:r>
                      </w:p>
                    </w:tc>
                  </w:tr>
                  <w:tr w:rsidR="002B5E31" w:rsidTr="002B5E31">
                    <w:trPr>
                      <w:trHeight w:val="293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Akhbar MT"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الحادي عشر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الثاني عشر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الثالث عشر</w:t>
                        </w:r>
                      </w:p>
                    </w:tc>
                    <w:tc>
                      <w:tcPr>
                        <w:tcW w:w="3203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الرابع عشر</w:t>
                        </w:r>
                      </w:p>
                    </w:tc>
                    <w:tc>
                      <w:tcPr>
                        <w:tcW w:w="3205" w:type="dxa"/>
                        <w:shd w:val="clear" w:color="auto" w:fill="8496B0" w:themeFill="text2" w:themeFillTint="99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000000"/>
                          <w:rPr>
                            <w:rFonts w:cs="Akhbar MT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</w:rPr>
                          <w:t>الأسبــــوع الخامس عشر</w:t>
                        </w:r>
                      </w:p>
                    </w:tc>
                  </w:tr>
                  <w:tr w:rsidR="002B5E31" w:rsidTr="002B5E31">
                    <w:trPr>
                      <w:cnfStyle w:val="000000100000"/>
                      <w:trHeight w:val="411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8/3 </w:t>
                        </w:r>
                        <w:r w:rsidRPr="00FC7119">
                          <w:rPr>
                            <w:rFonts w:cs="Times New Roman"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color w:val="C00000"/>
                            <w:sz w:val="28"/>
                            <w:szCs w:val="28"/>
                            <w:rtl/>
                          </w:rPr>
                          <w:t xml:space="preserve"> 12/3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15/3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19/3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22/3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26/3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29/3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3/4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2B5E31" w:rsidRPr="00FC7119" w:rsidRDefault="002B5E31" w:rsidP="00EC378A">
                        <w:pPr>
                          <w:pStyle w:val="a8"/>
                          <w:spacing w:line="192" w:lineRule="auto"/>
                          <w:cnfStyle w:val="000000100000"/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6/4 </w:t>
                        </w:r>
                        <w:r w:rsidRPr="00FC7119">
                          <w:rPr>
                            <w:rFonts w:cs="Times New Roman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–</w:t>
                        </w:r>
                        <w:r w:rsidRPr="00FC7119">
                          <w:rPr>
                            <w:rFonts w:cs="Times New Roman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 10/4</w:t>
                        </w:r>
                      </w:p>
                    </w:tc>
                  </w:tr>
                  <w:tr w:rsidR="00FC7119" w:rsidTr="002B5E31">
                    <w:trPr>
                      <w:trHeight w:val="419"/>
                      <w:jc w:val="center"/>
                    </w:trPr>
                    <w:tc>
                      <w:tcPr>
                        <w:cnfStyle w:val="001000000000"/>
                        <w:tcW w:w="3204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>اختبار ا</w:t>
                        </w:r>
                        <w:r>
                          <w:rPr>
                            <w:rFonts w:cs="Akhbar MT" w:hint="cs"/>
                            <w:color w:val="C00000"/>
                            <w:rtl/>
                          </w:rPr>
                          <w:t>الوحدة</w:t>
                        </w:r>
                      </w:p>
                      <w:p w:rsid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C00000"/>
                            <w:rtl/>
                          </w:rPr>
                          <w:t xml:space="preserve">عمارة الحاسب 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rtl/>
                          </w:rPr>
                          <w:t>مقدمة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00206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rtl/>
                          </w:rPr>
                          <w:t>كيف تعمل وحدة المعالجة المركزية ؟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rPr>
                            <w:rFonts w:cs="Akhbar MT"/>
                            <w:color w:val="C00000"/>
                          </w:rPr>
                        </w:pPr>
                        <w:r w:rsidRPr="00FC7119">
                          <w:rPr>
                            <w:rFonts w:cs="Akhbar MT" w:hint="cs"/>
                            <w:color w:val="002060"/>
                            <w:spacing w:val="-12"/>
                            <w:rtl/>
                          </w:rPr>
                          <w:t>ا لميكروبرسسر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اللوحة الحاضنة+ تقنيات أجهزة الحفظ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عمارة الحاسب المحمول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التدريب الأول</w:t>
                        </w:r>
                        <w:r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 xml:space="preserve"> +</w:t>
                        </w: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 xml:space="preserve">التدريب الثاني 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>اختبار الوحدة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C00000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C00000"/>
                            <w:rtl/>
                          </w:rPr>
                          <w:t xml:space="preserve">مهن وتخصصات الحاسب </w:t>
                        </w:r>
                      </w:p>
                      <w:p w:rsidR="00FC7119" w:rsidRPr="00FC7119" w:rsidRDefault="00FC7119" w:rsidP="00FC7119">
                        <w:pPr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  <w:rtl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الشهادات العالمية + تخصصات الحاسب الجامعية ومهن الحاسب التدريب الأول + التدريب الثاني</w:t>
                        </w:r>
                      </w:p>
                    </w:tc>
                    <w:tc>
                      <w:tcPr>
                        <w:tcW w:w="3203" w:type="dxa"/>
                        <w:vAlign w:val="center"/>
                        <w:hideMark/>
                      </w:tcPr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</w:p>
                      <w:p w:rsidR="00FC7119" w:rsidRPr="00FC7119" w:rsidRDefault="00FC7119" w:rsidP="00FC7119">
                        <w:pPr>
                          <w:bidi w:val="0"/>
                          <w:spacing w:line="192" w:lineRule="auto"/>
                          <w:ind w:left="298"/>
                          <w:jc w:val="center"/>
                          <w:cnfStyle w:val="000000000000"/>
                          <w:rPr>
                            <w:rFonts w:cs="Akhbar MT"/>
                            <w:b/>
                            <w:bCs/>
                            <w:color w:val="17365D"/>
                          </w:rPr>
                        </w:pPr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الاختبار</w:t>
                        </w:r>
                        <w:bookmarkStart w:id="0" w:name="_GoBack"/>
                        <w:bookmarkEnd w:id="0"/>
                        <w:r w:rsidRPr="00FC7119">
                          <w:rPr>
                            <w:rFonts w:cs="Akhbar MT" w:hint="cs"/>
                            <w:b/>
                            <w:bCs/>
                            <w:color w:val="17365D"/>
                            <w:rtl/>
                          </w:rPr>
                          <w:t>ات العملية</w:t>
                        </w:r>
                      </w:p>
                    </w:tc>
                    <w:tc>
                      <w:tcPr>
                        <w:tcW w:w="3205" w:type="dxa"/>
                        <w:vAlign w:val="center"/>
                      </w:tcPr>
                      <w:p w:rsidR="00FC7119" w:rsidRPr="00FC7119" w:rsidRDefault="00FC7119" w:rsidP="00FC7119">
                        <w:pPr>
                          <w:pStyle w:val="a8"/>
                          <w:cnfStyle w:val="000000000000"/>
                          <w:rPr>
                            <w:rFonts w:cs="Times New Roman"/>
                            <w:b/>
                            <w:bCs/>
                            <w:color w:val="C00000"/>
                            <w:sz w:val="22"/>
                            <w:szCs w:val="22"/>
                            <w:rtl/>
                          </w:rPr>
                        </w:pPr>
                        <w:r w:rsidRPr="00FC7119">
                          <w:rPr>
                            <w:rFonts w:cs="Times New Roman" w:hint="cs"/>
                            <w:b/>
                            <w:bCs/>
                            <w:color w:val="323E4F" w:themeColor="text2" w:themeShade="BF"/>
                            <w:sz w:val="22"/>
                            <w:szCs w:val="22"/>
                            <w:rtl/>
                          </w:rPr>
                          <w:t>الاختبارات العملية + النظرية</w:t>
                        </w:r>
                      </w:p>
                    </w:tc>
                  </w:tr>
                </w:tbl>
                <w:p w:rsidR="002B5E31" w:rsidRDefault="002B5E31" w:rsidP="003D037D"/>
              </w:txbxContent>
            </v:textbox>
          </v:shape>
        </w:pict>
      </w:r>
      <w:r w:rsidR="0052618A">
        <w:rPr>
          <w:rFonts w:hint="cs"/>
          <w:b/>
          <w:bCs/>
          <w:sz w:val="18"/>
          <w:szCs w:val="18"/>
          <w:rtl/>
        </w:rPr>
        <w:t>مقررات حاسب 2</w:t>
      </w:r>
    </w:p>
    <w:p w:rsidR="003D03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Pr="00F4447D" w:rsidRDefault="003D037D" w:rsidP="003D037D">
      <w:pPr>
        <w:rPr>
          <w:sz w:val="18"/>
          <w:szCs w:val="18"/>
          <w:rtl/>
        </w:rPr>
      </w:pPr>
    </w:p>
    <w:p w:rsidR="003D037D" w:rsidRDefault="003D037D" w:rsidP="003D037D">
      <w:pPr>
        <w:rPr>
          <w:sz w:val="18"/>
          <w:szCs w:val="18"/>
          <w:rtl/>
        </w:rPr>
      </w:pPr>
    </w:p>
    <w:p w:rsidR="009E639A" w:rsidRPr="009E639A" w:rsidRDefault="009E639A" w:rsidP="009E639A">
      <w:pPr>
        <w:spacing w:line="480" w:lineRule="auto"/>
        <w:jc w:val="lowKashida"/>
        <w:rPr>
          <w:rFonts w:ascii="Yakout Linotype Light" w:hAnsi="Yakout Linotype Light" w:cs="Yakout Linotype Light"/>
          <w:color w:val="000000" w:themeColor="text1"/>
          <w:sz w:val="36"/>
          <w:szCs w:val="36"/>
          <w:rtl/>
        </w:rPr>
      </w:pPr>
    </w:p>
    <w:sectPr w:rsidR="009E639A" w:rsidRPr="009E639A" w:rsidSect="00FA10C2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87" w:rsidRDefault="007E2287" w:rsidP="0059238A">
      <w:pPr>
        <w:spacing w:after="0" w:line="240" w:lineRule="auto"/>
      </w:pPr>
      <w:r>
        <w:separator/>
      </w:r>
    </w:p>
  </w:endnote>
  <w:endnote w:type="continuationSeparator" w:id="1">
    <w:p w:rsidR="007E2287" w:rsidRDefault="007E2287" w:rsidP="0059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Hijaz S_U adorn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Battouta Regular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31" w:rsidRPr="001E0A38" w:rsidRDefault="002B5E31" w:rsidP="00FA10C2">
    <w:r>
      <w:rPr>
        <w:rFonts w:hint="cs"/>
        <w:rtl/>
      </w:rPr>
      <w:t xml:space="preserve">           معلمة المادة :  ندى عبد العزيز منسي                                  وكيلة الشؤون التعليمية :  </w:t>
    </w:r>
    <w:r w:rsidR="00987580">
      <w:rPr>
        <w:rFonts w:hint="cs"/>
        <w:rtl/>
      </w:rPr>
      <w:t xml:space="preserve">هند سعيد أحمد              </w:t>
    </w:r>
    <w:r>
      <w:rPr>
        <w:rFonts w:hint="cs"/>
        <w:rtl/>
      </w:rPr>
      <w:t xml:space="preserve">                         قائدة المدرسة : </w:t>
    </w:r>
  </w:p>
  <w:p w:rsidR="002B5E31" w:rsidRPr="00FA10C2" w:rsidRDefault="002B5E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87" w:rsidRDefault="007E2287" w:rsidP="0059238A">
      <w:pPr>
        <w:spacing w:after="0" w:line="240" w:lineRule="auto"/>
      </w:pPr>
      <w:r>
        <w:separator/>
      </w:r>
    </w:p>
  </w:footnote>
  <w:footnote w:type="continuationSeparator" w:id="1">
    <w:p w:rsidR="007E2287" w:rsidRDefault="007E2287" w:rsidP="0059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31" w:rsidRDefault="002B5E31" w:rsidP="00FA10C2">
    <w:pPr>
      <w:pStyle w:val="a5"/>
      <w:tabs>
        <w:tab w:val="clear" w:pos="4153"/>
        <w:tab w:val="clear" w:pos="8306"/>
        <w:tab w:val="center" w:pos="8160"/>
      </w:tabs>
      <w:rPr>
        <w:rFonts w:asciiTheme="majorBidi" w:hAnsiTheme="majorBidi" w:cs="AGA Battouta Regular"/>
        <w:b/>
        <w:bCs/>
        <w:color w:val="7030A0"/>
        <w:sz w:val="18"/>
        <w:szCs w:val="18"/>
        <w:rtl/>
      </w:rPr>
    </w:pPr>
    <w:r>
      <w:rPr>
        <w:rFonts w:hint="cs"/>
        <w:b/>
        <w:bCs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-249556</wp:posOffset>
          </wp:positionV>
          <wp:extent cx="1800225" cy="1019175"/>
          <wp:effectExtent l="0" t="0" r="9525" b="9525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الشعارا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139" cy="102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0A38">
      <w:rPr>
        <w:rFonts w:hint="cs"/>
        <w:b/>
        <w:bCs/>
        <w:rtl/>
      </w:rPr>
      <w:t>المملكة العربية السعودية</w:t>
    </w:r>
    <w:r w:rsidRPr="001E0A38">
      <w:rPr>
        <w:b/>
        <w:bCs/>
        <w:rtl/>
      </w:rPr>
      <w:tab/>
    </w:r>
  </w:p>
  <w:p w:rsidR="002B5E31" w:rsidRPr="006463F7" w:rsidRDefault="002B5E31" w:rsidP="00FA10C2">
    <w:pPr>
      <w:pStyle w:val="a5"/>
      <w:tabs>
        <w:tab w:val="clear" w:pos="4153"/>
        <w:tab w:val="clear" w:pos="8306"/>
        <w:tab w:val="center" w:pos="8160"/>
      </w:tabs>
      <w:rPr>
        <w:b/>
        <w:bCs/>
        <w:rtl/>
      </w:rPr>
    </w:pPr>
    <w:r w:rsidRPr="001E0A38">
      <w:rPr>
        <w:rFonts w:hint="cs"/>
        <w:b/>
        <w:bCs/>
        <w:rtl/>
      </w:rPr>
      <w:t>وزارة التعلي</w:t>
    </w:r>
    <w:r>
      <w:rPr>
        <w:rFonts w:hint="cs"/>
        <w:b/>
        <w:bCs/>
        <w:rtl/>
      </w:rPr>
      <w:t>ـــــــــــــــــــــــــــــــــــــــــ</w:t>
    </w:r>
    <w:r w:rsidRPr="001E0A38">
      <w:rPr>
        <w:rFonts w:hint="cs"/>
        <w:b/>
        <w:bCs/>
        <w:rtl/>
      </w:rPr>
      <w:t>م</w:t>
    </w:r>
    <w:r>
      <w:rPr>
        <w:rFonts w:asciiTheme="majorBidi" w:hAnsiTheme="majorBidi" w:cstheme="majorBidi" w:hint="cs"/>
        <w:b/>
        <w:bCs/>
        <w:color w:val="00B050"/>
        <w:sz w:val="18"/>
        <w:szCs w:val="18"/>
        <w:rtl/>
      </w:rPr>
      <w:t>ا</w:t>
    </w:r>
    <w:r w:rsidRPr="00661864">
      <w:rPr>
        <w:rFonts w:asciiTheme="majorBidi" w:hAnsiTheme="majorBidi" w:cstheme="majorBidi" w:hint="cs"/>
        <w:b/>
        <w:bCs/>
        <w:color w:val="00B050"/>
        <w:sz w:val="18"/>
        <w:szCs w:val="18"/>
        <w:rtl/>
      </w:rPr>
      <w:t>لمــادة :</w:t>
    </w:r>
    <w:r>
      <w:rPr>
        <w:rFonts w:asciiTheme="majorBidi" w:hAnsiTheme="majorBidi" w:cs="AGA Battouta Regular" w:hint="cs"/>
        <w:b/>
        <w:bCs/>
        <w:color w:val="7030A0"/>
        <w:sz w:val="18"/>
        <w:szCs w:val="18"/>
        <w:rtl/>
      </w:rPr>
      <w:t>حاسب الي</w:t>
    </w:r>
  </w:p>
  <w:p w:rsidR="002B5E31" w:rsidRDefault="002B5E31" w:rsidP="00FA10C2">
    <w:pPr>
      <w:pStyle w:val="a5"/>
      <w:rPr>
        <w:b/>
        <w:bCs/>
        <w:rtl/>
      </w:rPr>
    </w:pPr>
    <w:r w:rsidRPr="001E0A38">
      <w:rPr>
        <w:rFonts w:hint="cs"/>
        <w:b/>
        <w:bCs/>
        <w:rtl/>
      </w:rPr>
      <w:t xml:space="preserve">ادارة التعليم بمنطقة </w:t>
    </w:r>
    <w:r>
      <w:rPr>
        <w:rFonts w:hint="cs"/>
        <w:b/>
        <w:bCs/>
        <w:rtl/>
      </w:rPr>
      <w:t>الباحة</w:t>
    </w:r>
  </w:p>
  <w:p w:rsidR="002B5E31" w:rsidRPr="001E0A38" w:rsidRDefault="002B5E31" w:rsidP="00FA10C2">
    <w:pPr>
      <w:pStyle w:val="a5"/>
      <w:rPr>
        <w:b/>
        <w:bCs/>
        <w:rtl/>
      </w:rPr>
    </w:pPr>
    <w:r>
      <w:rPr>
        <w:rFonts w:hint="cs"/>
        <w:b/>
        <w:bCs/>
        <w:rtl/>
      </w:rPr>
      <w:t>مجمع أروى بنت كريز لتحفيظ القرآن الكريم</w:t>
    </w:r>
  </w:p>
  <w:p w:rsidR="002B5E31" w:rsidRPr="008168FF" w:rsidRDefault="002B5E31" w:rsidP="00FA10C2">
    <w:pPr>
      <w:jc w:val="center"/>
      <w:rPr>
        <w:rFonts w:asciiTheme="minorBidi" w:hAnsiTheme="minorBidi"/>
        <w:b/>
        <w:bCs/>
        <w:sz w:val="18"/>
        <w:szCs w:val="18"/>
        <w:rtl/>
      </w:rPr>
    </w:pPr>
    <w:r w:rsidRPr="008168FF">
      <w:rPr>
        <w:rFonts w:asciiTheme="minorBidi" w:hAnsiTheme="minorBidi"/>
        <w:b/>
        <w:bCs/>
        <w:sz w:val="18"/>
        <w:szCs w:val="18"/>
        <w:rtl/>
      </w:rPr>
      <w:t>الخطـــة الفصليــــة لتوزيــــع المــــــادة الــــدراسية</w:t>
    </w:r>
    <w:r w:rsidRPr="008168FF">
      <w:rPr>
        <w:rFonts w:asciiTheme="minorBidi" w:hAnsiTheme="minorBidi"/>
        <w:b/>
        <w:bCs/>
        <w:color w:val="FF0000"/>
        <w:sz w:val="18"/>
        <w:szCs w:val="18"/>
        <w:rtl/>
      </w:rPr>
      <w:t xml:space="preserve">    رقم النموذج :</w:t>
    </w:r>
    <w:r w:rsidRPr="008168FF">
      <w:rPr>
        <w:rFonts w:asciiTheme="minorBidi" w:hAnsiTheme="minorBidi"/>
        <w:color w:val="FF0000"/>
        <w:sz w:val="18"/>
        <w:szCs w:val="18"/>
        <w:rtl/>
      </w:rPr>
      <w:t>و.ت.ع.ن-0</w:t>
    </w:r>
    <w:r>
      <w:rPr>
        <w:rFonts w:asciiTheme="minorBidi" w:hAnsiTheme="minorBidi" w:hint="cs"/>
        <w:color w:val="FF0000"/>
        <w:sz w:val="18"/>
        <w:szCs w:val="18"/>
        <w:rtl/>
      </w:rPr>
      <w:t>4</w:t>
    </w:r>
    <w:r w:rsidRPr="008168FF">
      <w:rPr>
        <w:rFonts w:asciiTheme="minorBidi" w:hAnsiTheme="minorBidi"/>
        <w:color w:val="FF0000"/>
        <w:sz w:val="18"/>
        <w:szCs w:val="18"/>
        <w:rtl/>
      </w:rPr>
      <w:t>-01</w:t>
    </w:r>
  </w:p>
  <w:p w:rsidR="002B5E31" w:rsidRPr="006463F7" w:rsidRDefault="002B5E31" w:rsidP="00FA10C2">
    <w:pPr>
      <w:jc w:val="center"/>
      <w:rPr>
        <w:rFonts w:asciiTheme="majorBidi" w:hAnsiTheme="majorBidi" w:cstheme="majorBidi"/>
        <w:b/>
        <w:bCs/>
        <w:color w:val="C00000"/>
        <w:sz w:val="18"/>
        <w:szCs w:val="18"/>
        <w:u w:val="single"/>
      </w:rPr>
    </w:pPr>
    <w:r w:rsidRPr="00661864">
      <w:rPr>
        <w:rFonts w:asciiTheme="majorBidi" w:hAnsiTheme="majorBidi" w:cstheme="majorBidi"/>
        <w:b/>
        <w:bCs/>
        <w:color w:val="C00000"/>
        <w:sz w:val="18"/>
        <w:szCs w:val="18"/>
        <w:u w:val="single"/>
        <w:rtl/>
      </w:rPr>
      <w:t>العام الدراسي</w:t>
    </w:r>
    <w:r>
      <w:rPr>
        <w:rFonts w:asciiTheme="majorBidi" w:hAnsiTheme="majorBidi" w:cstheme="majorBidi" w:hint="cs"/>
        <w:b/>
        <w:bCs/>
        <w:color w:val="C00000"/>
        <w:sz w:val="18"/>
        <w:szCs w:val="18"/>
        <w:u w:val="single"/>
        <w:rtl/>
      </w:rPr>
      <w:t xml:space="preserve"> 1438</w:t>
    </w:r>
    <w:r w:rsidRPr="00661864">
      <w:rPr>
        <w:rFonts w:asciiTheme="majorBidi" w:hAnsiTheme="majorBidi" w:cstheme="majorBidi"/>
        <w:b/>
        <w:bCs/>
        <w:color w:val="C00000"/>
        <w:sz w:val="18"/>
        <w:szCs w:val="18"/>
        <w:u w:val="single"/>
        <w:rtl/>
      </w:rPr>
      <w:t>/</w:t>
    </w:r>
    <w:r>
      <w:rPr>
        <w:rFonts w:asciiTheme="majorBidi" w:hAnsiTheme="majorBidi" w:cstheme="majorBidi" w:hint="cs"/>
        <w:b/>
        <w:bCs/>
        <w:color w:val="C00000"/>
        <w:sz w:val="18"/>
        <w:szCs w:val="18"/>
        <w:u w:val="single"/>
        <w:rtl/>
      </w:rPr>
      <w:t>1439هـ</w:t>
    </w:r>
    <w:r w:rsidRPr="00661864">
      <w:rPr>
        <w:rFonts w:asciiTheme="majorBidi" w:hAnsiTheme="majorBidi" w:cstheme="majorBidi"/>
        <w:b/>
        <w:bCs/>
        <w:color w:val="C00000"/>
        <w:sz w:val="18"/>
        <w:szCs w:val="18"/>
        <w:u w:val="single"/>
        <w:rtl/>
      </w:rPr>
      <w:t xml:space="preserve"> الفصلالدراسي (</w:t>
    </w:r>
    <w:r>
      <w:rPr>
        <w:rFonts w:asciiTheme="majorBidi" w:hAnsiTheme="majorBidi" w:cstheme="majorBidi" w:hint="cs"/>
        <w:b/>
        <w:bCs/>
        <w:color w:val="C00000"/>
        <w:sz w:val="18"/>
        <w:szCs w:val="18"/>
        <w:u w:val="single"/>
        <w:rtl/>
      </w:rPr>
      <w:t xml:space="preserve"> الأول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4F3"/>
    <w:multiLevelType w:val="hybridMultilevel"/>
    <w:tmpl w:val="FFB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090B"/>
    <w:multiLevelType w:val="hybridMultilevel"/>
    <w:tmpl w:val="AFE2EF1C"/>
    <w:lvl w:ilvl="0" w:tplc="F6E696C6">
      <w:start w:val="1"/>
      <w:numFmt w:val="bullet"/>
      <w:lvlText w:val=""/>
      <w:lvlJc w:val="left"/>
      <w:pPr>
        <w:ind w:left="1605" w:hanging="360"/>
      </w:pPr>
      <w:rPr>
        <w:rFonts w:ascii="Symbol" w:hAnsi="Symbol" w:hint="default"/>
        <w:color w:val="00206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F084D22"/>
    <w:multiLevelType w:val="hybridMultilevel"/>
    <w:tmpl w:val="E54E5D26"/>
    <w:lvl w:ilvl="0" w:tplc="0BAAF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E29AC"/>
    <w:multiLevelType w:val="hybridMultilevel"/>
    <w:tmpl w:val="6FCEBD66"/>
    <w:lvl w:ilvl="0" w:tplc="BD9CBB92">
      <w:start w:val="1"/>
      <w:numFmt w:val="decimal"/>
      <w:lvlText w:val="%1-"/>
      <w:lvlJc w:val="left"/>
      <w:pPr>
        <w:ind w:left="10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7CF7"/>
    <w:multiLevelType w:val="hybridMultilevel"/>
    <w:tmpl w:val="AA2E1AC0"/>
    <w:lvl w:ilvl="0" w:tplc="8F6C8B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DCE1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65D59"/>
    <w:multiLevelType w:val="hybridMultilevel"/>
    <w:tmpl w:val="EF12133A"/>
    <w:lvl w:ilvl="0" w:tplc="F6E696C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206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C10BB"/>
    <w:multiLevelType w:val="hybridMultilevel"/>
    <w:tmpl w:val="1B0A9B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2C13"/>
    <w:rsid w:val="000959B8"/>
    <w:rsid w:val="000F3A34"/>
    <w:rsid w:val="001517F0"/>
    <w:rsid w:val="002B5E31"/>
    <w:rsid w:val="002F067F"/>
    <w:rsid w:val="00353F86"/>
    <w:rsid w:val="00382997"/>
    <w:rsid w:val="003D037D"/>
    <w:rsid w:val="00420A7D"/>
    <w:rsid w:val="00470152"/>
    <w:rsid w:val="004965FE"/>
    <w:rsid w:val="0052618A"/>
    <w:rsid w:val="0059238A"/>
    <w:rsid w:val="005F1067"/>
    <w:rsid w:val="00606A2E"/>
    <w:rsid w:val="007E2287"/>
    <w:rsid w:val="00833258"/>
    <w:rsid w:val="00987580"/>
    <w:rsid w:val="009E639A"/>
    <w:rsid w:val="00A74D0A"/>
    <w:rsid w:val="00BF6364"/>
    <w:rsid w:val="00C46DA5"/>
    <w:rsid w:val="00C7275A"/>
    <w:rsid w:val="00CE73C6"/>
    <w:rsid w:val="00D113C9"/>
    <w:rsid w:val="00DB3EA3"/>
    <w:rsid w:val="00EA2DF6"/>
    <w:rsid w:val="00EC378A"/>
    <w:rsid w:val="00EE4177"/>
    <w:rsid w:val="00F02C13"/>
    <w:rsid w:val="00F20C3C"/>
    <w:rsid w:val="00FA10C2"/>
    <w:rsid w:val="00FC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86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Normal (Web)"/>
    <w:basedOn w:val="a"/>
    <w:uiPriority w:val="99"/>
    <w:semiHidden/>
    <w:unhideWhenUsed/>
    <w:rsid w:val="00353F86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5">
    <w:name w:val="header"/>
    <w:basedOn w:val="a"/>
    <w:link w:val="Char"/>
    <w:unhideWhenUsed/>
    <w:rsid w:val="0059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rsid w:val="0059238A"/>
  </w:style>
  <w:style w:type="paragraph" w:styleId="a6">
    <w:name w:val="footer"/>
    <w:basedOn w:val="a"/>
    <w:link w:val="Char0"/>
    <w:uiPriority w:val="99"/>
    <w:unhideWhenUsed/>
    <w:rsid w:val="0059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9238A"/>
  </w:style>
  <w:style w:type="table" w:styleId="a7">
    <w:name w:val="Table Grid"/>
    <w:basedOn w:val="a1"/>
    <w:uiPriority w:val="59"/>
    <w:rsid w:val="009E639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Char1"/>
    <w:qFormat/>
    <w:rsid w:val="003D037D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1">
    <w:name w:val="العنوان Char"/>
    <w:basedOn w:val="a0"/>
    <w:link w:val="a8"/>
    <w:rsid w:val="003D037D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table" w:styleId="1-5">
    <w:name w:val="Medium List 1 Accent 5"/>
    <w:basedOn w:val="a1"/>
    <w:uiPriority w:val="65"/>
    <w:rsid w:val="003D0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FA10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FA10C2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DC10-0F51-4EEF-9139-A86356D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Stars</dc:creator>
  <cp:lastModifiedBy>SONY</cp:lastModifiedBy>
  <cp:revision>3</cp:revision>
  <cp:lastPrinted>2017-09-11T23:39:00Z</cp:lastPrinted>
  <dcterms:created xsi:type="dcterms:W3CDTF">2017-09-27T14:22:00Z</dcterms:created>
  <dcterms:modified xsi:type="dcterms:W3CDTF">2017-09-27T14:23:00Z</dcterms:modified>
</cp:coreProperties>
</file>