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68" w:rsidRPr="00F447CB" w:rsidRDefault="00E74639" w:rsidP="00E74639">
      <w:pPr>
        <w:jc w:val="center"/>
        <w:rPr>
          <w:rFonts w:cs="PT Bold Heading"/>
          <w:color w:val="2F5496" w:themeColor="accent5" w:themeShade="BF"/>
          <w:sz w:val="36"/>
          <w:szCs w:val="36"/>
          <w:rtl/>
        </w:rPr>
      </w:pPr>
      <w:r w:rsidRPr="00F447CB">
        <w:rPr>
          <w:rFonts w:cs="PT Bold Heading" w:hint="cs"/>
          <w:color w:val="2F5496" w:themeColor="accent5" w:themeShade="BF"/>
          <w:sz w:val="36"/>
          <w:szCs w:val="36"/>
          <w:rtl/>
        </w:rPr>
        <w:t>الخطة الشاملة للتربية البدنية والصحية</w:t>
      </w:r>
    </w:p>
    <w:tbl>
      <w:tblPr>
        <w:tblStyle w:val="5-6"/>
        <w:bidiVisual/>
        <w:tblW w:w="0" w:type="auto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6"/>
        <w:gridCol w:w="3649"/>
        <w:gridCol w:w="4053"/>
        <w:gridCol w:w="1029"/>
        <w:gridCol w:w="1029"/>
      </w:tblGrid>
      <w:tr w:rsidR="00F447CB" w:rsidRPr="00E74639" w:rsidTr="00032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:rsidR="00E74639" w:rsidRPr="00E74639" w:rsidRDefault="00E74639" w:rsidP="00E74639">
            <w:pPr>
              <w:jc w:val="center"/>
              <w:rPr>
                <w:sz w:val="32"/>
                <w:szCs w:val="32"/>
                <w:rtl/>
              </w:rPr>
            </w:pPr>
            <w:r w:rsidRPr="00E74639"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3649" w:type="dxa"/>
          </w:tcPr>
          <w:p w:rsidR="00E74639" w:rsidRPr="00E74639" w:rsidRDefault="00E74639" w:rsidP="00E74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E74639">
              <w:rPr>
                <w:rFonts w:hint="cs"/>
                <w:sz w:val="32"/>
                <w:szCs w:val="32"/>
                <w:rtl/>
              </w:rPr>
              <w:t>الخطة</w:t>
            </w:r>
          </w:p>
        </w:tc>
        <w:tc>
          <w:tcPr>
            <w:tcW w:w="4053" w:type="dxa"/>
          </w:tcPr>
          <w:p w:rsidR="00E74639" w:rsidRPr="00E74639" w:rsidRDefault="00E74639" w:rsidP="00E74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E74639">
              <w:rPr>
                <w:rFonts w:hint="cs"/>
                <w:sz w:val="32"/>
                <w:szCs w:val="32"/>
                <w:rtl/>
              </w:rPr>
              <w:t>الاهداف</w:t>
            </w:r>
          </w:p>
        </w:tc>
        <w:tc>
          <w:tcPr>
            <w:tcW w:w="2058" w:type="dxa"/>
            <w:gridSpan w:val="2"/>
          </w:tcPr>
          <w:p w:rsidR="00E74639" w:rsidRPr="00E74639" w:rsidRDefault="00E74639" w:rsidP="00E74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E74639">
              <w:rPr>
                <w:rFonts w:hint="cs"/>
                <w:sz w:val="32"/>
                <w:szCs w:val="32"/>
                <w:rtl/>
              </w:rPr>
              <w:t>التنفيذ</w:t>
            </w:r>
          </w:p>
        </w:tc>
      </w:tr>
      <w:tr w:rsidR="00F447CB" w:rsidRPr="00E74639" w:rsidTr="00032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:rsidR="00E74639" w:rsidRPr="00E74639" w:rsidRDefault="00E74639" w:rsidP="00E74639">
            <w:pPr>
              <w:jc w:val="center"/>
              <w:rPr>
                <w:sz w:val="32"/>
                <w:szCs w:val="32"/>
                <w:rtl/>
              </w:rPr>
            </w:pPr>
            <w:r w:rsidRPr="00E74639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3649" w:type="dxa"/>
          </w:tcPr>
          <w:p w:rsidR="00E74639" w:rsidRPr="00E74639" w:rsidRDefault="00E74639" w:rsidP="00F44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E74639">
              <w:rPr>
                <w:rFonts w:hint="cs"/>
                <w:sz w:val="32"/>
                <w:szCs w:val="32"/>
                <w:rtl/>
              </w:rPr>
              <w:t>خطة للنشاط البدني المعززة للصحة</w:t>
            </w:r>
          </w:p>
        </w:tc>
        <w:tc>
          <w:tcPr>
            <w:tcW w:w="4053" w:type="dxa"/>
          </w:tcPr>
          <w:p w:rsidR="00E74639" w:rsidRPr="00E74639" w:rsidRDefault="00E74639" w:rsidP="00F44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E74639">
              <w:rPr>
                <w:rFonts w:hint="cs"/>
                <w:sz w:val="32"/>
                <w:szCs w:val="32"/>
                <w:rtl/>
              </w:rPr>
              <w:t>تعزيز الحالة الصحية للطلاب والطالبات</w:t>
            </w:r>
          </w:p>
        </w:tc>
        <w:tc>
          <w:tcPr>
            <w:tcW w:w="1029" w:type="dxa"/>
          </w:tcPr>
          <w:p w:rsidR="00E74639" w:rsidRPr="00E74639" w:rsidRDefault="00E74639" w:rsidP="00E74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الحصة</w:t>
            </w:r>
          </w:p>
        </w:tc>
        <w:tc>
          <w:tcPr>
            <w:tcW w:w="1029" w:type="dxa"/>
          </w:tcPr>
          <w:p w:rsidR="00E74639" w:rsidRPr="00E74639" w:rsidRDefault="00E74639" w:rsidP="00E74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النشاط</w:t>
            </w:r>
          </w:p>
        </w:tc>
      </w:tr>
      <w:tr w:rsidR="00F447CB" w:rsidRPr="00E74639" w:rsidTr="00032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left w:val="none" w:sz="0" w:space="0" w:color="auto"/>
            </w:tcBorders>
          </w:tcPr>
          <w:p w:rsidR="00F447CB" w:rsidRPr="00E74639" w:rsidRDefault="00F447CB" w:rsidP="00E74639">
            <w:pPr>
              <w:jc w:val="center"/>
              <w:rPr>
                <w:sz w:val="32"/>
                <w:szCs w:val="32"/>
                <w:rtl/>
              </w:rPr>
            </w:pPr>
            <w:r w:rsidRPr="00E74639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3649" w:type="dxa"/>
          </w:tcPr>
          <w:p w:rsidR="00F447CB" w:rsidRPr="00E74639" w:rsidRDefault="00F447CB" w:rsidP="00F44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خطة تفصيلية للوحدات الدراسية</w:t>
            </w:r>
          </w:p>
        </w:tc>
        <w:tc>
          <w:tcPr>
            <w:tcW w:w="4053" w:type="dxa"/>
          </w:tcPr>
          <w:p w:rsidR="00F447CB" w:rsidRPr="00E74639" w:rsidRDefault="00F447CB" w:rsidP="00F44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نفس حركية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معرفية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- انفعالية</w:t>
            </w:r>
            <w:proofErr w:type="gramEnd"/>
          </w:p>
        </w:tc>
        <w:tc>
          <w:tcPr>
            <w:tcW w:w="2058" w:type="dxa"/>
            <w:gridSpan w:val="2"/>
          </w:tcPr>
          <w:p w:rsidR="00F447CB" w:rsidRPr="00E74639" w:rsidRDefault="00F447CB" w:rsidP="00E74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الحصة</w:t>
            </w:r>
          </w:p>
        </w:tc>
      </w:tr>
      <w:tr w:rsidR="00F447CB" w:rsidRPr="00E74639" w:rsidTr="00032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left w:val="none" w:sz="0" w:space="0" w:color="auto"/>
            </w:tcBorders>
          </w:tcPr>
          <w:p w:rsidR="00F447CB" w:rsidRPr="00E74639" w:rsidRDefault="00F447CB" w:rsidP="00E74639">
            <w:pPr>
              <w:jc w:val="center"/>
              <w:rPr>
                <w:sz w:val="32"/>
                <w:szCs w:val="32"/>
                <w:rtl/>
              </w:rPr>
            </w:pPr>
            <w:r w:rsidRPr="00E74639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3649" w:type="dxa"/>
          </w:tcPr>
          <w:p w:rsidR="00F447CB" w:rsidRPr="00E74639" w:rsidRDefault="00F447CB" w:rsidP="00F44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خطة النشاط الرياضي الداخلي</w:t>
            </w:r>
          </w:p>
        </w:tc>
        <w:tc>
          <w:tcPr>
            <w:tcW w:w="4053" w:type="dxa"/>
          </w:tcPr>
          <w:p w:rsidR="00F447CB" w:rsidRPr="00E74639" w:rsidRDefault="00F447CB" w:rsidP="00F44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مهارية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ومعرفية وانفعالية </w:t>
            </w:r>
          </w:p>
        </w:tc>
        <w:tc>
          <w:tcPr>
            <w:tcW w:w="2058" w:type="dxa"/>
            <w:gridSpan w:val="2"/>
          </w:tcPr>
          <w:p w:rsidR="00F447CB" w:rsidRPr="00E74639" w:rsidRDefault="00F447CB" w:rsidP="00E74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الفسحة</w:t>
            </w:r>
          </w:p>
        </w:tc>
      </w:tr>
      <w:tr w:rsidR="00F447CB" w:rsidRPr="00E74639" w:rsidTr="00032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left w:val="none" w:sz="0" w:space="0" w:color="auto"/>
              <w:bottom w:val="none" w:sz="0" w:space="0" w:color="auto"/>
            </w:tcBorders>
          </w:tcPr>
          <w:p w:rsidR="00F447CB" w:rsidRPr="00E74639" w:rsidRDefault="00F447CB" w:rsidP="00E74639">
            <w:pPr>
              <w:jc w:val="center"/>
              <w:rPr>
                <w:sz w:val="32"/>
                <w:szCs w:val="32"/>
                <w:rtl/>
              </w:rPr>
            </w:pPr>
            <w:r w:rsidRPr="00E74639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3649" w:type="dxa"/>
          </w:tcPr>
          <w:p w:rsidR="00F447CB" w:rsidRPr="00E74639" w:rsidRDefault="00F447CB" w:rsidP="00F44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خطة النشاط الخارجي </w:t>
            </w:r>
          </w:p>
        </w:tc>
        <w:tc>
          <w:tcPr>
            <w:tcW w:w="4053" w:type="dxa"/>
          </w:tcPr>
          <w:p w:rsidR="00F447CB" w:rsidRPr="00E74639" w:rsidRDefault="00F447CB" w:rsidP="00F44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مهارية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ومعرفية وانفعالية</w:t>
            </w:r>
          </w:p>
        </w:tc>
        <w:tc>
          <w:tcPr>
            <w:tcW w:w="1029" w:type="dxa"/>
          </w:tcPr>
          <w:p w:rsidR="00F447CB" w:rsidRPr="00E74639" w:rsidRDefault="00F447CB" w:rsidP="00E74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خارج المدرسة</w:t>
            </w:r>
          </w:p>
        </w:tc>
        <w:tc>
          <w:tcPr>
            <w:tcW w:w="1029" w:type="dxa"/>
          </w:tcPr>
          <w:p w:rsidR="00F447CB" w:rsidRPr="00E74639" w:rsidRDefault="00F447CB" w:rsidP="00E74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داخل المدرسة</w:t>
            </w:r>
          </w:p>
        </w:tc>
      </w:tr>
    </w:tbl>
    <w:p w:rsidR="001B71DC" w:rsidRPr="001B71DC" w:rsidRDefault="001B71DC" w:rsidP="001B71DC">
      <w:pPr>
        <w:rPr>
          <w:sz w:val="32"/>
          <w:szCs w:val="32"/>
        </w:rPr>
      </w:pPr>
    </w:p>
    <w:p w:rsidR="001B71DC" w:rsidRDefault="001B71DC" w:rsidP="0083274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الخطة الشاملة في التربية البدنية والصحية</w:t>
      </w:r>
    </w:p>
    <w:p w:rsidR="00797805" w:rsidRDefault="001B71DC" w:rsidP="003570B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التربية البدنية والصحية لها أهدافها المتعددة كباقي المواد الدراسية وان تعدد وتنوع الأهداف في التربية البدنية والصحية </w:t>
      </w:r>
      <w:r w:rsidR="003570B2">
        <w:rPr>
          <w:rFonts w:hint="cs"/>
          <w:sz w:val="32"/>
          <w:szCs w:val="32"/>
          <w:rtl/>
        </w:rPr>
        <w:t xml:space="preserve">يتطلب اعداد خطة شاملة ومتنوعة هدفها وما يحدث غالبا هو الاعداد والتجهيز للخطة التفصيلية للوحدات الدراسية ووضعها في دفتر </w:t>
      </w:r>
      <w:r w:rsidR="00797805">
        <w:rPr>
          <w:rFonts w:hint="cs"/>
          <w:sz w:val="32"/>
          <w:szCs w:val="32"/>
          <w:rtl/>
        </w:rPr>
        <w:t xml:space="preserve">التحضير لبدء العمل بها وهذا </w:t>
      </w:r>
      <w:proofErr w:type="spellStart"/>
      <w:r w:rsidR="00797805">
        <w:rPr>
          <w:rFonts w:hint="cs"/>
          <w:sz w:val="32"/>
          <w:szCs w:val="32"/>
          <w:rtl/>
        </w:rPr>
        <w:t>شيئ</w:t>
      </w:r>
      <w:proofErr w:type="spellEnd"/>
      <w:r w:rsidR="00797805">
        <w:rPr>
          <w:rFonts w:hint="cs"/>
          <w:sz w:val="32"/>
          <w:szCs w:val="32"/>
          <w:rtl/>
        </w:rPr>
        <w:t xml:space="preserve"> </w:t>
      </w:r>
      <w:proofErr w:type="gramStart"/>
      <w:r w:rsidR="00797805">
        <w:rPr>
          <w:rFonts w:hint="cs"/>
          <w:sz w:val="32"/>
          <w:szCs w:val="32"/>
          <w:rtl/>
        </w:rPr>
        <w:t>صحيح .</w:t>
      </w:r>
      <w:proofErr w:type="gramEnd"/>
    </w:p>
    <w:p w:rsidR="00832740" w:rsidRDefault="00797805" w:rsidP="003570B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لكن هل هذا يكفي لتحقيق جميع اهداف </w:t>
      </w:r>
      <w:proofErr w:type="gramStart"/>
      <w:r>
        <w:rPr>
          <w:rFonts w:hint="cs"/>
          <w:sz w:val="32"/>
          <w:szCs w:val="32"/>
          <w:rtl/>
        </w:rPr>
        <w:t>المادة ؟</w:t>
      </w:r>
      <w:proofErr w:type="gramEnd"/>
    </w:p>
    <w:p w:rsidR="001B71DC" w:rsidRPr="001B71DC" w:rsidRDefault="00832740" w:rsidP="003570B2">
      <w:pPr>
        <w:rPr>
          <w:sz w:val="32"/>
          <w:szCs w:val="32"/>
        </w:rPr>
      </w:pPr>
      <w:bookmarkStart w:id="0" w:name="_GoBack"/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707915</wp:posOffset>
            </wp:positionV>
            <wp:extent cx="6627358" cy="4830417"/>
            <wp:effectExtent l="0" t="0" r="2540" b="889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576" cy="484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hint="cs"/>
          <w:sz w:val="32"/>
          <w:szCs w:val="32"/>
          <w:rtl/>
        </w:rPr>
        <w:t xml:space="preserve">من وجهة نظري يجب وضع خطة شاملة ومتنوعة من قبل </w:t>
      </w:r>
      <w:proofErr w:type="gramStart"/>
      <w:r>
        <w:rPr>
          <w:rFonts w:hint="cs"/>
          <w:sz w:val="32"/>
          <w:szCs w:val="32"/>
          <w:rtl/>
        </w:rPr>
        <w:t xml:space="preserve">المعلم </w:t>
      </w:r>
      <w:r w:rsidR="003570B2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تتناسب</w:t>
      </w:r>
      <w:proofErr w:type="gramEnd"/>
      <w:r>
        <w:rPr>
          <w:rFonts w:hint="cs"/>
          <w:sz w:val="32"/>
          <w:szCs w:val="32"/>
          <w:rtl/>
        </w:rPr>
        <w:t xml:space="preserve"> مع تنوع اهداف المادة ويسعى جاهدا لتنفيذها من بداية العام لنهايته . </w:t>
      </w:r>
    </w:p>
    <w:sectPr w:rsidR="001B71DC" w:rsidRPr="001B71DC" w:rsidSect="00E7463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39"/>
    <w:rsid w:val="00032CCB"/>
    <w:rsid w:val="00162132"/>
    <w:rsid w:val="001B71DC"/>
    <w:rsid w:val="00342666"/>
    <w:rsid w:val="003570B2"/>
    <w:rsid w:val="00477B39"/>
    <w:rsid w:val="00797805"/>
    <w:rsid w:val="00832740"/>
    <w:rsid w:val="00A15D68"/>
    <w:rsid w:val="00E74639"/>
    <w:rsid w:val="00F4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1F69EF-EC18-417E-8497-60FAFBD6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6">
    <w:name w:val="Grid Table 5 Dark Accent 6"/>
    <w:basedOn w:val="a1"/>
    <w:uiPriority w:val="50"/>
    <w:rsid w:val="00F447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2018-07-27T13:23:00Z</dcterms:created>
  <dcterms:modified xsi:type="dcterms:W3CDTF">2018-07-28T01:42:00Z</dcterms:modified>
</cp:coreProperties>
</file>