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2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5534"/>
        <w:gridCol w:w="196"/>
        <w:gridCol w:w="254"/>
        <w:gridCol w:w="4878"/>
      </w:tblGrid>
      <w:tr w:rsidR="008310F3" w:rsidRPr="00F211F3" w:rsidTr="00F211F3">
        <w:trPr>
          <w:trHeight w:val="530"/>
        </w:trPr>
        <w:tc>
          <w:tcPr>
            <w:tcW w:w="10862" w:type="dxa"/>
            <w:gridSpan w:val="4"/>
            <w:shd w:val="clear" w:color="auto" w:fill="FFFF99"/>
          </w:tcPr>
          <w:p w:rsidR="008310F3" w:rsidRPr="00F211F3" w:rsidRDefault="004865F9" w:rsidP="004865F9">
            <w:pPr>
              <w:jc w:val="center"/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</w:pPr>
            <w:r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  <w:t>Sports day</w:t>
            </w:r>
          </w:p>
        </w:tc>
      </w:tr>
      <w:tr w:rsidR="008310F3" w:rsidRPr="00F211F3" w:rsidTr="00F211F3">
        <w:trPr>
          <w:trHeight w:val="440"/>
        </w:trPr>
        <w:tc>
          <w:tcPr>
            <w:tcW w:w="5534" w:type="dxa"/>
          </w:tcPr>
          <w:p w:rsidR="008310F3" w:rsidRPr="00F211F3" w:rsidRDefault="00A1223E" w:rsidP="005D2182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Time : 2 Lessons</w:t>
            </w:r>
          </w:p>
        </w:tc>
        <w:tc>
          <w:tcPr>
            <w:tcW w:w="5328" w:type="dxa"/>
            <w:gridSpan w:val="3"/>
          </w:tcPr>
          <w:p w:rsidR="008310F3" w:rsidRPr="00F211F3" w:rsidRDefault="004865F9" w:rsidP="004865F9">
            <w:pPr>
              <w:tabs>
                <w:tab w:val="left" w:pos="4009"/>
                <w:tab w:val="left" w:pos="4242"/>
                <w:tab w:val="right" w:pos="5112"/>
              </w:tabs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rtl/>
                <w:lang w:val="en-GB"/>
              </w:rPr>
            </w:pPr>
            <w:r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ab/>
            </w:r>
            <w:r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ab/>
            </w:r>
            <w:r w:rsidR="008310F3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Unit : </w:t>
            </w:r>
            <w:r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7</w:t>
            </w:r>
          </w:p>
        </w:tc>
      </w:tr>
      <w:tr w:rsidR="00A1223E" w:rsidRPr="00F211F3" w:rsidTr="00F211F3">
        <w:trPr>
          <w:trHeight w:val="350"/>
        </w:trPr>
        <w:tc>
          <w:tcPr>
            <w:tcW w:w="10862" w:type="dxa"/>
            <w:gridSpan w:val="4"/>
          </w:tcPr>
          <w:p w:rsidR="00A1223E" w:rsidRPr="00F211F3" w:rsidRDefault="00A1223E" w:rsidP="003553FA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Class :</w:t>
            </w:r>
            <w:r w:rsidR="00AE2116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6</w:t>
            </w:r>
            <w:r w:rsidR="003553FA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th</w:t>
            </w: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Grade </w:t>
            </w:r>
          </w:p>
        </w:tc>
      </w:tr>
      <w:tr w:rsidR="00276E8F" w:rsidRPr="00F211F3" w:rsidTr="004F375E">
        <w:trPr>
          <w:trHeight w:val="4490"/>
        </w:trPr>
        <w:tc>
          <w:tcPr>
            <w:tcW w:w="10862" w:type="dxa"/>
            <w:gridSpan w:val="4"/>
            <w:shd w:val="clear" w:color="auto" w:fill="auto"/>
          </w:tcPr>
          <w:p w:rsidR="00D93FB4" w:rsidRDefault="00D93FB4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</w:p>
          <w:p w:rsidR="00276E8F" w:rsidRDefault="00276E8F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Summary:</w:t>
            </w:r>
          </w:p>
          <w:p w:rsidR="00276E8F" w:rsidRPr="00BF5C45" w:rsidRDefault="00364A96" w:rsidP="00494EDD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</w:pPr>
            <w:r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This un</w:t>
            </w:r>
            <w:r w:rsidR="003006C0"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it introduces </w:t>
            </w:r>
            <w:r w:rsidR="00AD769F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sports day and activities which associated with it</w:t>
            </w:r>
            <w:r w:rsidR="00F1009F"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.</w:t>
            </w:r>
            <w:r w:rsidR="00494EDD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 </w:t>
            </w:r>
            <w:r w:rsidR="00EC4971"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It als</w:t>
            </w:r>
            <w:r w:rsidR="00AD769F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o focuses on the difference between present progressive and present. It introduces new sounds &amp; spellings. </w:t>
            </w: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4237ED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  <w:t>Structure of the unit :</w:t>
            </w: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C50DE3" w:rsidRPr="00F211F3" w:rsidRDefault="004237ED" w:rsidP="004237ED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>
              <w:rPr>
                <w:rFonts w:ascii="Berlin Sans FB Demi" w:hAnsi="Berlin Sans FB Demi"/>
                <w:noProof/>
                <w:color w:val="403152" w:themeColor="accent4" w:themeShade="80"/>
                <w:sz w:val="28"/>
                <w:szCs w:val="28"/>
              </w:rPr>
              <w:drawing>
                <wp:anchor distT="0" distB="0" distL="114300" distR="114300" simplePos="0" relativeHeight="251746304" behindDoc="1" locked="0" layoutInCell="1" allowOverlap="1" wp14:anchorId="7B9BC18E" wp14:editId="215D6A4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-1779270</wp:posOffset>
                  </wp:positionV>
                  <wp:extent cx="6715125" cy="1473200"/>
                  <wp:effectExtent l="0" t="0" r="0" b="527050"/>
                  <wp:wrapTight wrapText="bothSides">
                    <wp:wrapPolygon edited="0">
                      <wp:start x="919" y="0"/>
                      <wp:lineTo x="735" y="1117"/>
                      <wp:lineTo x="674" y="20669"/>
                      <wp:lineTo x="2819" y="22345"/>
                      <wp:lineTo x="6005" y="22624"/>
                      <wp:lineTo x="7353" y="26814"/>
                      <wp:lineTo x="7414" y="27372"/>
                      <wp:lineTo x="8885" y="29328"/>
                      <wp:lineTo x="9253" y="29328"/>
                      <wp:lineTo x="10846" y="29328"/>
                      <wp:lineTo x="11152" y="29328"/>
                      <wp:lineTo x="12623" y="27093"/>
                      <wp:lineTo x="14094" y="22345"/>
                      <wp:lineTo x="14890" y="17876"/>
                      <wp:lineTo x="16422" y="17876"/>
                      <wp:lineTo x="20099" y="14803"/>
                      <wp:lineTo x="20099" y="6424"/>
                      <wp:lineTo x="19854" y="5028"/>
                      <wp:lineTo x="19180" y="4469"/>
                      <wp:lineTo x="19302" y="1676"/>
                      <wp:lineTo x="18812" y="1397"/>
                      <wp:lineTo x="9130" y="0"/>
                      <wp:lineTo x="919" y="0"/>
                    </wp:wrapPolygon>
                  </wp:wrapTight>
                  <wp:docPr id="2" name="رسم تخطيطي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</w:tr>
      <w:tr w:rsidR="00147B75" w:rsidRPr="00F211F3" w:rsidTr="00F211F3">
        <w:trPr>
          <w:trHeight w:val="440"/>
        </w:trPr>
        <w:tc>
          <w:tcPr>
            <w:tcW w:w="10862" w:type="dxa"/>
            <w:gridSpan w:val="4"/>
            <w:shd w:val="clear" w:color="auto" w:fill="D6E3BC" w:themeFill="accent3" w:themeFillTint="66"/>
          </w:tcPr>
          <w:p w:rsidR="00147B75" w:rsidRPr="00F211F3" w:rsidRDefault="00147B75" w:rsidP="00962191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The General Objectives :</w:t>
            </w:r>
          </w:p>
        </w:tc>
      </w:tr>
      <w:tr w:rsidR="00147B75" w:rsidRPr="00F211F3" w:rsidTr="00D93FB4">
        <w:trPr>
          <w:trHeight w:val="2420"/>
        </w:trPr>
        <w:tc>
          <w:tcPr>
            <w:tcW w:w="10862" w:type="dxa"/>
            <w:gridSpan w:val="4"/>
          </w:tcPr>
          <w:p w:rsidR="00521888" w:rsidRPr="00F211F3" w:rsidRDefault="00BC621D" w:rsidP="00521888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Learn the core vocabulary assigned for this unit.</w:t>
            </w:r>
          </w:p>
          <w:p w:rsidR="0016375B" w:rsidRPr="00F211F3" w:rsidRDefault="009D66F6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Oral Production</w:t>
            </w:r>
            <w:r w:rsidR="0016375B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.</w:t>
            </w:r>
          </w:p>
          <w:p w:rsidR="0016375B" w:rsidRPr="00F211F3" w:rsidRDefault="009D66F6" w:rsidP="009D66F6">
            <w:pPr>
              <w:jc w:val="right"/>
              <w:rPr>
                <w:rFonts w:ascii="Century Gothic" w:hAnsi="Century Gothic"/>
                <w:color w:val="403152" w:themeColor="accent4" w:themeShade="80"/>
                <w:sz w:val="20"/>
                <w:szCs w:val="2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Written Production.</w:t>
            </w:r>
          </w:p>
          <w:p w:rsidR="00521888" w:rsidRDefault="00F90FD3" w:rsidP="00521888">
            <w:pPr>
              <w:bidi w:val="0"/>
              <w:ind w:left="90" w:hanging="9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Understanding basic information on a short dialogue.</w:t>
            </w:r>
          </w:p>
          <w:p w:rsidR="00F90FD3" w:rsidRPr="00F211F3" w:rsidRDefault="00F90FD3" w:rsidP="00F90FD3">
            <w:pPr>
              <w:bidi w:val="0"/>
              <w:ind w:left="90" w:hanging="9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Asking &amp; answering simple questions.</w:t>
            </w:r>
          </w:p>
          <w:p w:rsidR="00521888" w:rsidRPr="00F211F3" w:rsidRDefault="00F1009F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Producing simple </w:t>
            </w:r>
            <w:r w:rsidR="0099732D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sentences about sports activities.</w:t>
            </w:r>
          </w:p>
          <w:p w:rsidR="0099732D" w:rsidRDefault="0099732D" w:rsidP="00943050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Recognizing the difference between affirmative &amp; negative.</w:t>
            </w:r>
          </w:p>
          <w:p w:rsidR="00521888" w:rsidRDefault="00521888" w:rsidP="0099732D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Produc</w:t>
            </w:r>
            <w:r w:rsidR="0099732D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ing present </w:t>
            </w:r>
            <w:r w:rsidR="009A5648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progressive.</w:t>
            </w:r>
          </w:p>
          <w:p w:rsidR="00C50DE3" w:rsidRDefault="0099732D" w:rsidP="00D93FB4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Recognizing and producing</w:t>
            </w:r>
            <w:r w:rsidR="00943050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 new </w:t>
            </w:r>
            <w:r w:rsidR="00521888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sounds .</w:t>
            </w:r>
          </w:p>
          <w:p w:rsidR="00C50DE3" w:rsidRPr="0099732D" w:rsidRDefault="00C50DE3" w:rsidP="0099732D">
            <w:pPr>
              <w:bidi w:val="0"/>
              <w:ind w:left="360" w:hanging="360"/>
              <w:jc w:val="both"/>
              <w:rPr>
                <w:color w:val="403152" w:themeColor="accent4" w:themeShade="80"/>
                <w:lang w:val="en-GB"/>
              </w:rPr>
            </w:pPr>
          </w:p>
        </w:tc>
      </w:tr>
      <w:tr w:rsidR="00D93FB4" w:rsidRPr="00F211F3" w:rsidTr="00494EDD">
        <w:trPr>
          <w:trHeight w:val="422"/>
        </w:trPr>
        <w:tc>
          <w:tcPr>
            <w:tcW w:w="598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3FB4" w:rsidRPr="00F211F3" w:rsidRDefault="00494EDD" w:rsidP="008D0600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  <w:t>Essential questions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94EDD" w:rsidRPr="00F211F3" w:rsidRDefault="00D93FB4" w:rsidP="00494ED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 xml:space="preserve">Enduring Understandings </w:t>
            </w:r>
          </w:p>
        </w:tc>
      </w:tr>
      <w:tr w:rsidR="00494EDD" w:rsidRPr="00F211F3" w:rsidTr="00494EDD">
        <w:trPr>
          <w:trHeight w:val="1335"/>
        </w:trPr>
        <w:tc>
          <w:tcPr>
            <w:tcW w:w="59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Which sports can’t you do on sports day?</w:t>
            </w:r>
          </w:p>
          <w:p w:rsidR="00A31BC7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What’s this sport?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Simon says game.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What’s missing?</w:t>
            </w:r>
          </w:p>
          <w:p w:rsidR="00A31BC7" w:rsidRPr="00F211F3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Match flashcards with word cards.</w:t>
            </w:r>
          </w:p>
          <w:p w:rsidR="00494EDD" w:rsidRPr="00A31BC7" w:rsidRDefault="00494EDD" w:rsidP="001F3561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Pr="00F211F3" w:rsidRDefault="00494EDD" w:rsidP="001F3561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Which weight can’t Max lift?</w:t>
            </w:r>
          </w:p>
          <w:p w:rsidR="00A31BC7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Can you lift a pencil? An elephant?</w:t>
            </w:r>
          </w:p>
          <w:p w:rsidR="00A31BC7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Can you swim?</w:t>
            </w:r>
          </w:p>
          <w:p w:rsidR="00A31BC7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Yes, I can ................ No, I can’t.</w:t>
            </w:r>
          </w:p>
          <w:p w:rsidR="00C426F4" w:rsidRDefault="00C426F4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can you do?</w:t>
            </w:r>
          </w:p>
          <w:p w:rsidR="00494EDD" w:rsidRDefault="004518C0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 can do judo.</w:t>
            </w:r>
          </w:p>
          <w:p w:rsidR="004518C0" w:rsidRDefault="004518C0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 can’t play tennis.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A31BC7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A31BC7" w:rsidRDefault="004518C0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What’s am I doing?</w:t>
            </w:r>
          </w:p>
          <w:p w:rsidR="004518C0" w:rsidRDefault="004518C0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are you doing?</w:t>
            </w:r>
          </w:p>
          <w:p w:rsidR="004518C0" w:rsidRDefault="004518C0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Is ......... playing football now?</w:t>
            </w:r>
          </w:p>
          <w:p w:rsidR="004518C0" w:rsidRDefault="004518C0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........... is throwing a ball.</w:t>
            </w:r>
          </w:p>
          <w:p w:rsidR="00A31BC7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426F4" w:rsidRDefault="00C426F4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426F4" w:rsidRDefault="00C426F4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426F4" w:rsidRDefault="00C426F4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518C0" w:rsidRDefault="004518C0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can’t ........ do?</w:t>
            </w:r>
          </w:p>
          <w:p w:rsidR="004518C0" w:rsidRDefault="004518C0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Who can ............?</w:t>
            </w:r>
          </w:p>
          <w:p w:rsidR="004518C0" w:rsidRDefault="004518C0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426F4" w:rsidRDefault="00C426F4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426F4" w:rsidRDefault="00C426F4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426F4" w:rsidRDefault="00C426F4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426F4" w:rsidRDefault="00C426F4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How far can you swim?</w:t>
            </w:r>
          </w:p>
          <w:p w:rsidR="00C426F4" w:rsidRDefault="00C426F4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Which weight can’t Ahmed lift?</w:t>
            </w:r>
          </w:p>
          <w:p w:rsidR="00C426F4" w:rsidRDefault="00C426F4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426F4" w:rsidRDefault="00C426F4" w:rsidP="004518C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Where’s the green laptop?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Where’s the pencil?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It’s .............. the ...............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Simon says game.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426F4" w:rsidRDefault="00C426F4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Can you swim?</w:t>
            </w:r>
          </w:p>
          <w:p w:rsidR="00C426F4" w:rsidRDefault="00C426F4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 can swim but I can’t jump.</w:t>
            </w:r>
          </w:p>
          <w:p w:rsidR="00C426F4" w:rsidRDefault="00C426F4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students will understand that :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94EDD" w:rsidRDefault="00494EDD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Identifying </w:t>
            </w:r>
            <w:r w:rsidR="00A31BC7">
              <w:rPr>
                <w:rFonts w:ascii="Century Gothic" w:hAnsi="Century Gothic"/>
                <w:color w:val="403152" w:themeColor="accent4" w:themeShade="80"/>
              </w:rPr>
              <w:t>new the sports day</w:t>
            </w:r>
            <w:r>
              <w:rPr>
                <w:rFonts w:ascii="Century Gothic" w:hAnsi="Century Gothic"/>
                <w:color w:val="403152" w:themeColor="accent4" w:themeShade="80"/>
              </w:rPr>
              <w:t>’</w:t>
            </w:r>
            <w:r w:rsidR="00A31BC7">
              <w:rPr>
                <w:rFonts w:ascii="Century Gothic" w:hAnsi="Century Gothic"/>
                <w:color w:val="403152" w:themeColor="accent4" w:themeShade="80"/>
              </w:rPr>
              <w:t xml:space="preserve">s 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vocabularies.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Pr="00F211F3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The ability to listen and say the words correctly.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Recognizing &amp; using can/can’t for ability.</w:t>
            </w:r>
          </w:p>
          <w:p w:rsidR="00A31BC7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518C0" w:rsidRDefault="004518C0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Default="00C426F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Default="00C426F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Default="00C426F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Default="00C426F4" w:rsidP="00C426F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Using present progressive.</w:t>
            </w:r>
          </w:p>
          <w:p w:rsidR="00C426F4" w:rsidRDefault="00C426F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Default="00C426F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Default="00C426F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Default="00C426F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Understanding basic information in short dialogue.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Default="00C426F4" w:rsidP="00C426F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Differentiating between affirmative &amp; negative.</w:t>
            </w:r>
          </w:p>
          <w:p w:rsidR="00C426F4" w:rsidRDefault="00C426F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Understanding specific information  in short texts.</w:t>
            </w:r>
          </w:p>
          <w:p w:rsidR="00C426F4" w:rsidRDefault="00C426F4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518C0" w:rsidRDefault="004518C0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Counting to 1000.</w:t>
            </w:r>
          </w:p>
          <w:p w:rsidR="004518C0" w:rsidRDefault="004518C0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Pr="00C426F4" w:rsidRDefault="00C426F4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Asking &amp; answering simple questions.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426F4" w:rsidRDefault="00C426F4" w:rsidP="00C426F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Writing short phrases to complete a written texts.</w:t>
            </w:r>
          </w:p>
          <w:p w:rsidR="00C426F4" w:rsidRDefault="00C426F4" w:rsidP="00C426F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C426F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Recognizing intonation patterns &amp; differentiate between sound</w:t>
            </w:r>
            <w:r w:rsidR="00C426F4">
              <w:rPr>
                <w:rFonts w:ascii="Century Gothic" w:hAnsi="Century Gothic"/>
                <w:color w:val="403152" w:themeColor="accent4" w:themeShade="80"/>
              </w:rPr>
              <w:t>s</w:t>
            </w:r>
            <w:r>
              <w:rPr>
                <w:rFonts w:ascii="Century Gothic" w:hAnsi="Century Gothic"/>
                <w:color w:val="403152" w:themeColor="accent4" w:themeShade="80"/>
              </w:rPr>
              <w:t xml:space="preserve"> in English.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Linkin</w:t>
            </w:r>
            <w:r w:rsidR="00C426F4">
              <w:rPr>
                <w:rFonts w:ascii="Century Gothic" w:hAnsi="Century Gothic"/>
                <w:color w:val="403152" w:themeColor="accent4" w:themeShade="80"/>
              </w:rPr>
              <w:t xml:space="preserve">g sentences with ( But ) </w:t>
            </w:r>
            <w:r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</w:t>
            </w:r>
            <w:r w:rsidR="00C426F4">
              <w:rPr>
                <w:rFonts w:ascii="Century Gothic" w:hAnsi="Century Gothic"/>
                <w:color w:val="403152" w:themeColor="accent4" w:themeShade="80"/>
              </w:rPr>
              <w:t>nizing &amp; producing the sound /</w:t>
            </w:r>
            <w:proofErr w:type="spellStart"/>
            <w:r w:rsidR="00C426F4">
              <w:rPr>
                <w:rFonts w:ascii="Century Gothic" w:hAnsi="Century Gothic"/>
                <w:color w:val="403152" w:themeColor="accent4" w:themeShade="80"/>
              </w:rPr>
              <w:t>nd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 xml:space="preserve">/ </w:t>
            </w:r>
            <w:r w:rsidR="00C426F4">
              <w:rPr>
                <w:rFonts w:ascii="Century Gothic" w:hAnsi="Century Gothic"/>
                <w:color w:val="403152" w:themeColor="accent4" w:themeShade="80"/>
              </w:rPr>
              <w:t xml:space="preserve"> /</w:t>
            </w:r>
            <w:proofErr w:type="spellStart"/>
            <w:r w:rsidR="00C426F4">
              <w:rPr>
                <w:rFonts w:ascii="Century Gothic" w:hAnsi="Century Gothic"/>
                <w:color w:val="403152" w:themeColor="accent4" w:themeShade="80"/>
              </w:rPr>
              <w:t>nt</w:t>
            </w:r>
            <w:proofErr w:type="spellEnd"/>
            <w:r w:rsidR="00C426F4">
              <w:rPr>
                <w:rFonts w:ascii="Century Gothic" w:hAnsi="Century Gothic"/>
                <w:color w:val="403152" w:themeColor="accent4" w:themeShade="80"/>
              </w:rPr>
              <w:t xml:space="preserve">/ </w:t>
            </w:r>
            <w:r>
              <w:rPr>
                <w:rFonts w:ascii="Century Gothic" w:hAnsi="Century Gothic"/>
                <w:color w:val="403152" w:themeColor="accent4" w:themeShade="80"/>
              </w:rPr>
              <w:t>an</w:t>
            </w:r>
            <w:r w:rsidR="00C426F4">
              <w:rPr>
                <w:rFonts w:ascii="Century Gothic" w:hAnsi="Century Gothic"/>
                <w:color w:val="403152" w:themeColor="accent4" w:themeShade="80"/>
              </w:rPr>
              <w:t>d the corresponding spelling ‘</w:t>
            </w:r>
            <w:proofErr w:type="spellStart"/>
            <w:r w:rsidR="00C426F4">
              <w:rPr>
                <w:rFonts w:ascii="Century Gothic" w:hAnsi="Century Gothic"/>
                <w:color w:val="403152" w:themeColor="accent4" w:themeShade="80"/>
              </w:rPr>
              <w:t>nt</w:t>
            </w:r>
            <w:proofErr w:type="spellEnd"/>
            <w:r w:rsidR="00C426F4">
              <w:rPr>
                <w:rFonts w:ascii="Century Gothic" w:hAnsi="Century Gothic"/>
                <w:color w:val="403152" w:themeColor="accent4" w:themeShade="80"/>
              </w:rPr>
              <w:t>’&amp; ‘</w:t>
            </w:r>
            <w:proofErr w:type="spellStart"/>
            <w:r w:rsidR="00C426F4">
              <w:rPr>
                <w:rFonts w:ascii="Century Gothic" w:hAnsi="Century Gothic"/>
                <w:color w:val="403152" w:themeColor="accent4" w:themeShade="80"/>
              </w:rPr>
              <w:t>nd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’.</w:t>
            </w:r>
          </w:p>
        </w:tc>
      </w:tr>
      <w:tr w:rsidR="00494EDD" w:rsidRPr="00F211F3" w:rsidTr="00494EDD">
        <w:trPr>
          <w:trHeight w:val="596"/>
        </w:trPr>
        <w:tc>
          <w:tcPr>
            <w:tcW w:w="5984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494EDD" w:rsidRPr="00494EDD" w:rsidRDefault="00494EDD" w:rsidP="00494EDD">
            <w:pPr>
              <w:jc w:val="center"/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494EDD"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48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494EDD" w:rsidRPr="00494EDD" w:rsidRDefault="00494EDD" w:rsidP="00494EDD">
            <w:pPr>
              <w:jc w:val="center"/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494EDD"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</w:rPr>
              <w:t>Knowledge</w:t>
            </w:r>
          </w:p>
        </w:tc>
      </w:tr>
      <w:tr w:rsidR="00D93FB4" w:rsidRPr="00F211F3" w:rsidTr="00C615D6">
        <w:trPr>
          <w:trHeight w:val="1880"/>
        </w:trPr>
        <w:tc>
          <w:tcPr>
            <w:tcW w:w="5984" w:type="dxa"/>
            <w:gridSpan w:val="3"/>
            <w:shd w:val="clear" w:color="auto" w:fill="auto"/>
          </w:tcPr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4227C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Recognize the words correctly with Repeating.</w:t>
            </w: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910596" w:rsidRDefault="00910596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615D6" w:rsidRDefault="00C615D6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B0434" w:rsidRDefault="00CB0434" w:rsidP="004E39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4E39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Give answers to the questions.</w:t>
            </w:r>
          </w:p>
          <w:p w:rsidR="00CB0434" w:rsidRPr="00F211F3" w:rsidRDefault="00CB043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Give answers.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Count to 1000.</w:t>
            </w:r>
          </w:p>
          <w:p w:rsidR="000B0BE2" w:rsidRPr="00C615D6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B0BE2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Recognize &amp; produce the sound /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nd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/  /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nt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/ and the corresponding spelling ‘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nt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’&amp; ‘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nd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’.</w:t>
            </w: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Recognize &amp; use can/can’t for ability.</w:t>
            </w: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Use present progressive.</w:t>
            </w: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P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Link sentences with ( But ) .</w:t>
            </w:r>
          </w:p>
        </w:tc>
        <w:tc>
          <w:tcPr>
            <w:tcW w:w="4878" w:type="dxa"/>
            <w:shd w:val="clear" w:color="auto" w:fill="auto"/>
          </w:tcPr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Students will know :</w:t>
            </w: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64152A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The meaning of new Vocabulary </w:t>
            </w:r>
          </w:p>
          <w:p w:rsidR="00D93FB4" w:rsidRPr="00F211F3" w:rsidRDefault="00CB0434" w:rsidP="008A737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 xml:space="preserve">( </w:t>
            </w:r>
            <w:r w:rsidR="00270761">
              <w:rPr>
                <w:rFonts w:ascii="Century Gothic" w:hAnsi="Century Gothic"/>
                <w:color w:val="403152" w:themeColor="accent4" w:themeShade="80"/>
              </w:rPr>
              <w:t>running, weightlifting, (to) lift, basketball, tennis, judo, skipping, throwing, catching, jumping, diving, race,</w:t>
            </w:r>
            <w:r w:rsidR="00C615D6">
              <w:rPr>
                <w:rFonts w:ascii="Century Gothic" w:hAnsi="Century Gothic"/>
                <w:color w:val="403152" w:themeColor="accent4" w:themeShade="80"/>
              </w:rPr>
              <w:t xml:space="preserve"> activities, metre, kilogram </w:t>
            </w:r>
            <w:r w:rsidR="00D93FB4" w:rsidRPr="00F211F3">
              <w:rPr>
                <w:rFonts w:ascii="Century Gothic" w:hAnsi="Century Gothic"/>
                <w:color w:val="403152" w:themeColor="accent4" w:themeShade="80"/>
              </w:rPr>
              <w:t>).</w:t>
            </w:r>
          </w:p>
          <w:p w:rsidR="00D93FB4" w:rsidRPr="000B0BE2" w:rsidRDefault="00D93FB4" w:rsidP="002D0AD0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D93FB4" w:rsidRPr="00F211F3" w:rsidRDefault="00D93FB4" w:rsidP="000B0BE2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Question words  (</w:t>
            </w:r>
            <w:r w:rsidR="00C615D6">
              <w:rPr>
                <w:rFonts w:ascii="Century Gothic" w:hAnsi="Century Gothic"/>
                <w:color w:val="403152" w:themeColor="accent4" w:themeShade="80"/>
              </w:rPr>
              <w:t>Can, Is, What, How far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) </w:t>
            </w:r>
          </w:p>
          <w:p w:rsidR="00D93FB4" w:rsidRPr="00F211F3" w:rsidRDefault="00D93FB4" w:rsidP="00521888">
            <w:pPr>
              <w:pStyle w:val="a4"/>
              <w:ind w:hanging="360"/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 xml:space="preserve">Giving </w:t>
            </w:r>
            <w:r w:rsidR="00C615D6">
              <w:rPr>
                <w:rFonts w:ascii="Century Gothic" w:hAnsi="Century Gothic"/>
                <w:color w:val="403152" w:themeColor="accent4" w:themeShade="80"/>
              </w:rPr>
              <w:t xml:space="preserve">answers about </w:t>
            </w:r>
            <w:r>
              <w:rPr>
                <w:rFonts w:ascii="Century Gothic" w:hAnsi="Century Gothic"/>
                <w:color w:val="403152" w:themeColor="accent4" w:themeShade="80"/>
              </w:rPr>
              <w:t xml:space="preserve"> familiar topic.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Counting to 1000.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Recognizing &amp; producing the sound /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nd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/  /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nt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/ and the corresponding spelling ‘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nt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’&amp; ‘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nd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’.</w:t>
            </w:r>
          </w:p>
          <w:p w:rsidR="00D93FB4" w:rsidRDefault="00D93FB4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Recognizing &amp; using can/can’t for ability.</w:t>
            </w:r>
          </w:p>
          <w:p w:rsidR="00C615D6" w:rsidRPr="00C615D6" w:rsidRDefault="00C615D6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Using present progressive.</w:t>
            </w:r>
          </w:p>
          <w:p w:rsidR="00CB0434" w:rsidRDefault="00CB0434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B0434" w:rsidRDefault="00C615D6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Linking sentences with ( But ) .</w:t>
            </w:r>
          </w:p>
          <w:p w:rsidR="00CB0434" w:rsidRPr="00F211F3" w:rsidRDefault="00CB0434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</w:tc>
      </w:tr>
      <w:tr w:rsidR="00D93FB4" w:rsidRPr="00F211F3" w:rsidTr="00F211F3">
        <w:trPr>
          <w:trHeight w:val="332"/>
        </w:trPr>
        <w:tc>
          <w:tcPr>
            <w:tcW w:w="10862" w:type="dxa"/>
            <w:gridSpan w:val="4"/>
            <w:shd w:val="clear" w:color="auto" w:fill="00B050"/>
          </w:tcPr>
          <w:p w:rsidR="00D93FB4" w:rsidRPr="00F211F3" w:rsidRDefault="00D93FB4" w:rsidP="00E8232E">
            <w:pPr>
              <w:jc w:val="right"/>
              <w:rPr>
                <w:rFonts w:ascii="Berlin Sans FB Demi" w:hAnsi="Berlin Sans FB Demi"/>
                <w:b/>
                <w:bCs/>
                <w:color w:val="403152" w:themeColor="accent4" w:themeShade="80"/>
                <w:sz w:val="28"/>
                <w:szCs w:val="28"/>
              </w:rPr>
            </w:pPr>
          </w:p>
        </w:tc>
      </w:tr>
      <w:tr w:rsidR="00D93FB4" w:rsidRPr="00F211F3" w:rsidTr="00F211F3">
        <w:trPr>
          <w:trHeight w:val="360"/>
        </w:trPr>
        <w:tc>
          <w:tcPr>
            <w:tcW w:w="10862" w:type="dxa"/>
            <w:gridSpan w:val="4"/>
            <w:shd w:val="clear" w:color="auto" w:fill="CCC0D9" w:themeFill="accent4" w:themeFillTint="66"/>
          </w:tcPr>
          <w:p w:rsidR="00D93FB4" w:rsidRPr="00F211F3" w:rsidRDefault="00D93FB4" w:rsidP="00DB2E1C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  <w:t xml:space="preserve">Other evidence </w:t>
            </w:r>
          </w:p>
        </w:tc>
      </w:tr>
      <w:tr w:rsidR="00D93FB4" w:rsidRPr="00F211F3" w:rsidTr="00F211F3">
        <w:trPr>
          <w:trHeight w:val="2943"/>
        </w:trPr>
        <w:tc>
          <w:tcPr>
            <w:tcW w:w="10862" w:type="dxa"/>
            <w:gridSpan w:val="4"/>
            <w:shd w:val="clear" w:color="auto" w:fill="FFFFFF" w:themeFill="background1"/>
          </w:tcPr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result of :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1A34B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1-Ansewers during the class.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2-Homeworks.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3-Reading and Listening with understanding.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4-Short quizzes.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5-Oral answers.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6-Written work.</w:t>
            </w:r>
          </w:p>
          <w:p w:rsidR="00494EDD" w:rsidRPr="00F211F3" w:rsidRDefault="00D93FB4" w:rsidP="006116AA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7-Do the actions.</w:t>
            </w:r>
          </w:p>
        </w:tc>
      </w:tr>
      <w:tr w:rsidR="00D93FB4" w:rsidRPr="00F211F3" w:rsidTr="00F211F3">
        <w:trPr>
          <w:trHeight w:val="484"/>
        </w:trPr>
        <w:tc>
          <w:tcPr>
            <w:tcW w:w="10862" w:type="dxa"/>
            <w:gridSpan w:val="4"/>
            <w:shd w:val="clear" w:color="auto" w:fill="943634" w:themeFill="accent2" w:themeFillShade="BF"/>
          </w:tcPr>
          <w:p w:rsidR="00D93FB4" w:rsidRPr="00F211F3" w:rsidRDefault="00D93FB4" w:rsidP="00DB2E1C">
            <w:pPr>
              <w:jc w:val="center"/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  <w:t>Activities</w:t>
            </w:r>
          </w:p>
        </w:tc>
      </w:tr>
      <w:tr w:rsidR="00D93FB4" w:rsidRPr="00F211F3" w:rsidTr="00F211F3">
        <w:trPr>
          <w:trHeight w:val="8945"/>
        </w:trPr>
        <w:tc>
          <w:tcPr>
            <w:tcW w:w="10862" w:type="dxa"/>
            <w:gridSpan w:val="4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  <w:t>The Teacher will :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Check the student's homework and revises previous lesson.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Present the general objectives with the students.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Discuss the essential questions with the students for the unit.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Identify the meaning of new words.</w:t>
            </w:r>
          </w:p>
          <w:p w:rsidR="00D93FB4" w:rsidRPr="00F211F3" w:rsidRDefault="00D93FB4" w:rsidP="00EA144B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Use the flashcards, Posters, Board and Podcast.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evaluate their colleges.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speak, listen, write and read during the unit.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feedback to the learners.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Link between activities &amp; enduring understandings.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Present standers to the students.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Present the pronunciation of the new sounds.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Miming the actions.</w:t>
            </w: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Introducing the new vocabularies.</w:t>
            </w: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  <w:t>The students will :</w:t>
            </w:r>
          </w:p>
          <w:p w:rsidR="00D93FB4" w:rsidRPr="00F211F3" w:rsidRDefault="00D93FB4" w:rsidP="00272C90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the homework.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Listen to the podcast with response and understanding.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Give answers and points of views about essential questions. 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the new vocabularies.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and write the new sounds.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Evaluate themselves &amp; their colleges.</w:t>
            </w:r>
          </w:p>
          <w:p w:rsidR="00D93FB4" w:rsidRPr="00F211F3" w:rsidRDefault="00D93FB4" w:rsidP="00272C9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 the meaning of new vocabularies.</w:t>
            </w:r>
          </w:p>
          <w:p w:rsidR="00D93FB4" w:rsidRPr="00F211F3" w:rsidRDefault="00D93FB4" w:rsidP="0092549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Act to their colleges.</w:t>
            </w:r>
          </w:p>
          <w:p w:rsidR="00D93FB4" w:rsidRPr="00F211F3" w:rsidRDefault="00D93FB4" w:rsidP="00B2090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D93FB4" w:rsidRPr="00F211F3" w:rsidRDefault="00D93FB4" w:rsidP="005F594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Work in group.</w:t>
            </w:r>
          </w:p>
          <w:p w:rsidR="00D93FB4" w:rsidRDefault="00D93FB4" w:rsidP="004237ED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sentences.</w:t>
            </w:r>
          </w:p>
          <w:p w:rsidR="00BB11D5" w:rsidRPr="00F211F3" w:rsidRDefault="00BB11D5" w:rsidP="00BB11D5">
            <w:pPr>
              <w:bidi w:val="0"/>
              <w:rPr>
                <w:rFonts w:ascii="Berlin Sans FB Demi" w:hAnsi="Berlin Sans FB Demi"/>
                <w:color w:val="403152" w:themeColor="accent4" w:themeShade="80"/>
                <w:sz w:val="34"/>
                <w:szCs w:val="34"/>
              </w:rPr>
            </w:pPr>
          </w:p>
        </w:tc>
      </w:tr>
      <w:tr w:rsidR="00D93FB4" w:rsidRPr="00F211F3" w:rsidTr="00F211F3">
        <w:trPr>
          <w:trHeight w:val="706"/>
        </w:trPr>
        <w:tc>
          <w:tcPr>
            <w:tcW w:w="10862" w:type="dxa"/>
            <w:gridSpan w:val="4"/>
            <w:shd w:val="clear" w:color="auto" w:fill="FABF8F" w:themeFill="accent6" w:themeFillTint="99"/>
          </w:tcPr>
          <w:p w:rsidR="00D93FB4" w:rsidRPr="00F211F3" w:rsidRDefault="00D93FB4" w:rsidP="00341AA8">
            <w:pPr>
              <w:bidi w:val="0"/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  <w:lastRenderedPageBreak/>
              <w:t>Examples for Activities</w:t>
            </w:r>
          </w:p>
        </w:tc>
      </w:tr>
      <w:tr w:rsidR="00D93FB4" w:rsidRPr="00F211F3" w:rsidTr="00F211F3">
        <w:trPr>
          <w:trHeight w:val="423"/>
        </w:trPr>
        <w:tc>
          <w:tcPr>
            <w:tcW w:w="10862" w:type="dxa"/>
            <w:gridSpan w:val="4"/>
            <w:shd w:val="clear" w:color="auto" w:fill="auto"/>
          </w:tcPr>
          <w:p w:rsidR="00D93FB4" w:rsidRPr="00F211F3" w:rsidRDefault="00D93FB4" w:rsidP="00341AA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C2BA2" w:rsidRDefault="002C2BA2" w:rsidP="002C2BA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C2BA2" w:rsidRDefault="00CC6030" w:rsidP="00D15BDA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Which sports can’t you do on sports day?</w:t>
            </w:r>
          </w:p>
          <w:p w:rsidR="00CC6030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Which weight can’t Max lift?</w:t>
            </w:r>
          </w:p>
          <w:p w:rsidR="00CC6030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Can you swim?</w:t>
            </w:r>
          </w:p>
          <w:p w:rsidR="00CC6030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What can Ali do?</w:t>
            </w:r>
          </w:p>
          <w:p w:rsidR="00CC6030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What are you doing?</w:t>
            </w:r>
          </w:p>
          <w:p w:rsidR="00CC6030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Who can’t play tennis?</w:t>
            </w:r>
          </w:p>
          <w:p w:rsidR="00CC6030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How far can you swim?</w:t>
            </w:r>
          </w:p>
          <w:p w:rsidR="002C2BA2" w:rsidRDefault="00CC6030" w:rsidP="002C2BA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Listen, read &amp; tick.</w:t>
            </w:r>
          </w:p>
          <w:p w:rsidR="00CC6030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Listen &amp; complete.</w:t>
            </w:r>
          </w:p>
          <w:p w:rsidR="00CC6030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 xml:space="preserve">Read &amp; circle. 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Listen &amp; circle.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 &amp; answer.</w:t>
            </w:r>
          </w:p>
          <w:p w:rsidR="00494EDD" w:rsidRDefault="00CC6030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Read &amp; write.</w:t>
            </w:r>
          </w:p>
          <w:p w:rsidR="00CC6030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Writing.</w:t>
            </w:r>
          </w:p>
          <w:p w:rsidR="00A464BE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Read &amp; say.</w:t>
            </w:r>
          </w:p>
          <w:p w:rsidR="00CC6030" w:rsidRPr="000B0BE2" w:rsidRDefault="00CC6030" w:rsidP="00CC6030">
            <w:pPr>
              <w:bidi w:val="0"/>
              <w:rPr>
                <w:rFonts w:asciiTheme="majorHAnsi" w:hAnsiTheme="majorHAnsi"/>
                <w:b/>
                <w:bCs/>
                <w:color w:val="403152" w:themeColor="accent4" w:themeShade="80"/>
                <w:sz w:val="26"/>
                <w:szCs w:val="26"/>
              </w:rPr>
            </w:pPr>
          </w:p>
        </w:tc>
      </w:tr>
      <w:tr w:rsidR="00D93FB4" w:rsidRPr="00F211F3" w:rsidTr="006116AA">
        <w:trPr>
          <w:trHeight w:val="423"/>
        </w:trPr>
        <w:tc>
          <w:tcPr>
            <w:tcW w:w="5730" w:type="dxa"/>
            <w:gridSpan w:val="2"/>
            <w:shd w:val="clear" w:color="auto" w:fill="92D050"/>
          </w:tcPr>
          <w:p w:rsidR="00D93FB4" w:rsidRPr="00F211F3" w:rsidRDefault="00D93FB4" w:rsidP="00272C90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  <w:t>Students' role in the activities</w:t>
            </w:r>
          </w:p>
        </w:tc>
        <w:tc>
          <w:tcPr>
            <w:tcW w:w="5132" w:type="dxa"/>
            <w:gridSpan w:val="2"/>
            <w:shd w:val="clear" w:color="auto" w:fill="E5B8B7" w:themeFill="accent2" w:themeFillTint="66"/>
          </w:tcPr>
          <w:p w:rsidR="00D93FB4" w:rsidRPr="00F211F3" w:rsidRDefault="00D93FB4" w:rsidP="00272C90">
            <w:pPr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  <w:t>Teacher's role in the activities</w:t>
            </w:r>
          </w:p>
        </w:tc>
      </w:tr>
      <w:tr w:rsidR="00D93FB4" w:rsidRPr="00F211F3" w:rsidTr="00F211F3">
        <w:trPr>
          <w:trHeight w:val="2680"/>
        </w:trPr>
        <w:tc>
          <w:tcPr>
            <w:tcW w:w="5730" w:type="dxa"/>
            <w:gridSpan w:val="2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questions.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their mistakes.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words.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sounds.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Point to the pictures.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&amp; answer.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simple sentences.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</w:tc>
        <w:tc>
          <w:tcPr>
            <w:tcW w:w="5132" w:type="dxa"/>
            <w:gridSpan w:val="2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765AE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Use Poster, Flashcards, podcasts and board.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students to think.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students to drown in activities.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Identify the required from activities.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mistakes.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</w:tc>
      </w:tr>
      <w:tr w:rsidR="00D93FB4" w:rsidRPr="00F211F3" w:rsidTr="00F211F3">
        <w:trPr>
          <w:trHeight w:val="558"/>
        </w:trPr>
        <w:tc>
          <w:tcPr>
            <w:tcW w:w="10862" w:type="dxa"/>
            <w:gridSpan w:val="4"/>
            <w:shd w:val="clear" w:color="auto" w:fill="auto"/>
          </w:tcPr>
          <w:p w:rsidR="00BB11D5" w:rsidRDefault="00BB11D5" w:rsidP="00BB11D5">
            <w:pPr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</w:p>
          <w:p w:rsidR="00BB11D5" w:rsidRPr="00F211F3" w:rsidRDefault="00BB11D5" w:rsidP="006116AA">
            <w:pPr>
              <w:shd w:val="clear" w:color="auto" w:fill="66FFCC"/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  <w:t>Organized table of classes' number</w:t>
            </w:r>
          </w:p>
          <w:p w:rsidR="00D93FB4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9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118"/>
            </w:tblGrid>
            <w:tr w:rsidR="00BB11D5" w:rsidRPr="00F211F3" w:rsidTr="004F375E">
              <w:tc>
                <w:tcPr>
                  <w:tcW w:w="3256" w:type="dxa"/>
                  <w:shd w:val="clear" w:color="auto" w:fill="EAF1DD" w:themeFill="accent3" w:themeFillTint="33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1</w:t>
                  </w: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F211F3" w:rsidRDefault="00BB11D5" w:rsidP="00BB11D5">
                  <w:pPr>
                    <w:bidi w:val="0"/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  <w:t>Lesson 1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Listen, read &amp; tick.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complete.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 xml:space="preserve">Read &amp; circle. 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circle.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Ask &amp; answer.</w:t>
                  </w:r>
                </w:p>
                <w:p w:rsidR="00BB11D5" w:rsidRPr="00F211F3" w:rsidRDefault="00BB11D5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2</w:t>
                  </w: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Default="00BB11D5" w:rsidP="00BB11D5">
                  <w:pPr>
                    <w:bidi w:val="0"/>
                    <w:rPr>
                      <w:rFonts w:ascii="Berlin Sans FB Demi" w:hAnsi="Berlin Sans FB Demi"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color w:val="403152" w:themeColor="accent4" w:themeShade="80"/>
                    </w:rPr>
                    <w:t>Lesson 2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complete.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write.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Writing.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Ask &amp; answer.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circle.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say.</w:t>
                  </w:r>
                </w:p>
                <w:p w:rsidR="00CC6030" w:rsidRPr="00F211F3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29511F" w:rsidRPr="0029511F" w:rsidRDefault="0029511F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  <w:tr w:rsidR="00BB11D5" w:rsidRPr="00F211F3" w:rsidTr="006116AA">
              <w:tc>
                <w:tcPr>
                  <w:tcW w:w="3256" w:type="dxa"/>
                  <w:shd w:val="clear" w:color="auto" w:fill="943634" w:themeFill="accent2" w:themeFillShade="BF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  <w:shd w:val="clear" w:color="auto" w:fill="FFFF66"/>
                </w:tcPr>
                <w:p w:rsidR="00BB11D5" w:rsidRPr="00F211F3" w:rsidRDefault="00BB11D5" w:rsidP="006116AA">
                  <w:pPr>
                    <w:bidi w:val="0"/>
                    <w:jc w:val="center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6116AA" w:rsidRDefault="006116AA" w:rsidP="006116AA">
                  <w:pPr>
                    <w:bidi w:val="0"/>
                    <w:jc w:val="center"/>
                    <w:rPr>
                      <w:rFonts w:ascii="Showcard Gothic" w:hAnsi="Showcard Gothic"/>
                      <w:color w:val="403152" w:themeColor="accent4" w:themeShade="80"/>
                      <w:sz w:val="40"/>
                      <w:szCs w:val="40"/>
                    </w:rPr>
                  </w:pPr>
                  <w:r w:rsidRPr="006116AA">
                    <w:rPr>
                      <w:rFonts w:ascii="Showcard Gothic" w:hAnsi="Showcard Gothic"/>
                      <w:color w:val="403152" w:themeColor="accent4" w:themeShade="80"/>
                      <w:sz w:val="40"/>
                      <w:szCs w:val="40"/>
                    </w:rPr>
                    <w:t xml:space="preserve">Sports </w:t>
                  </w:r>
                  <w:r>
                    <w:rPr>
                      <w:rFonts w:ascii="Showcard Gothic" w:hAnsi="Showcard Gothic"/>
                      <w:color w:val="403152" w:themeColor="accent4" w:themeShade="80"/>
                      <w:sz w:val="40"/>
                      <w:szCs w:val="40"/>
                    </w:rPr>
                    <w:t xml:space="preserve">  </w:t>
                  </w:r>
                  <w:r w:rsidRPr="006116AA">
                    <w:rPr>
                      <w:rFonts w:ascii="Showcard Gothic" w:hAnsi="Showcard Gothic"/>
                      <w:color w:val="403152" w:themeColor="accent4" w:themeShade="80"/>
                      <w:sz w:val="40"/>
                      <w:szCs w:val="40"/>
                    </w:rPr>
                    <w:t>day</w:t>
                  </w: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</w:tbl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29511F" w:rsidRDefault="0029511F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F375E" w:rsidRDefault="004F375E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237ED" w:rsidRPr="00F211F3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  <w:rtl/>
              </w:rPr>
            </w:pPr>
          </w:p>
        </w:tc>
      </w:tr>
    </w:tbl>
    <w:p w:rsidR="002E1F6D" w:rsidRPr="00F211F3" w:rsidRDefault="002E1F6D" w:rsidP="005D2182">
      <w:pPr>
        <w:jc w:val="right"/>
        <w:rPr>
          <w:color w:val="403152" w:themeColor="accent4" w:themeShade="80"/>
          <w:lang w:val="en-GB"/>
        </w:rPr>
      </w:pPr>
      <w:bookmarkStart w:id="0" w:name="_GoBack"/>
      <w:bookmarkEnd w:id="0"/>
    </w:p>
    <w:p w:rsidR="00DA5EAF" w:rsidRPr="00F211F3" w:rsidRDefault="00DA5EAF" w:rsidP="005D2182">
      <w:pPr>
        <w:jc w:val="right"/>
        <w:rPr>
          <w:color w:val="403152" w:themeColor="accent4" w:themeShade="80"/>
          <w:rtl/>
          <w:lang w:val="en-GB"/>
        </w:rPr>
      </w:pPr>
    </w:p>
    <w:sectPr w:rsidR="00DA5EAF" w:rsidRPr="00F211F3" w:rsidSect="00F872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715"/>
    <w:multiLevelType w:val="hybridMultilevel"/>
    <w:tmpl w:val="6F5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5237"/>
    <w:multiLevelType w:val="hybridMultilevel"/>
    <w:tmpl w:val="E3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099"/>
    <w:multiLevelType w:val="hybridMultilevel"/>
    <w:tmpl w:val="B314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1CD6"/>
    <w:multiLevelType w:val="hybridMultilevel"/>
    <w:tmpl w:val="D50CB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723C"/>
    <w:multiLevelType w:val="hybridMultilevel"/>
    <w:tmpl w:val="92AEB5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23153"/>
    <w:multiLevelType w:val="hybridMultilevel"/>
    <w:tmpl w:val="F20651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088C"/>
    <w:multiLevelType w:val="hybridMultilevel"/>
    <w:tmpl w:val="4CC0C75A"/>
    <w:lvl w:ilvl="0" w:tplc="0B225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B035F"/>
    <w:multiLevelType w:val="hybridMultilevel"/>
    <w:tmpl w:val="1F80C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33790"/>
    <w:multiLevelType w:val="hybridMultilevel"/>
    <w:tmpl w:val="A55C31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182"/>
    <w:rsid w:val="000265AD"/>
    <w:rsid w:val="00041702"/>
    <w:rsid w:val="000749BA"/>
    <w:rsid w:val="000908E6"/>
    <w:rsid w:val="00090CB9"/>
    <w:rsid w:val="00090F2F"/>
    <w:rsid w:val="000976A8"/>
    <w:rsid w:val="000B0B46"/>
    <w:rsid w:val="000B0BE2"/>
    <w:rsid w:val="000B342A"/>
    <w:rsid w:val="000C5598"/>
    <w:rsid w:val="000E328E"/>
    <w:rsid w:val="001209A7"/>
    <w:rsid w:val="0012604A"/>
    <w:rsid w:val="001401EA"/>
    <w:rsid w:val="00147B75"/>
    <w:rsid w:val="00156DB5"/>
    <w:rsid w:val="0016375B"/>
    <w:rsid w:val="00184EEF"/>
    <w:rsid w:val="0019311D"/>
    <w:rsid w:val="001A1D1D"/>
    <w:rsid w:val="001A34B7"/>
    <w:rsid w:val="001B6F04"/>
    <w:rsid w:val="001C438D"/>
    <w:rsid w:val="001D29D1"/>
    <w:rsid w:val="00217EA4"/>
    <w:rsid w:val="00230896"/>
    <w:rsid w:val="00243CEA"/>
    <w:rsid w:val="002703C8"/>
    <w:rsid w:val="00270761"/>
    <w:rsid w:val="002707D1"/>
    <w:rsid w:val="00272C90"/>
    <w:rsid w:val="00276E8F"/>
    <w:rsid w:val="00290CBA"/>
    <w:rsid w:val="00292DED"/>
    <w:rsid w:val="0029511F"/>
    <w:rsid w:val="00297343"/>
    <w:rsid w:val="002A02E7"/>
    <w:rsid w:val="002A7BC9"/>
    <w:rsid w:val="002B0CD2"/>
    <w:rsid w:val="002C2BA2"/>
    <w:rsid w:val="002C49EF"/>
    <w:rsid w:val="002D0AD0"/>
    <w:rsid w:val="002D1210"/>
    <w:rsid w:val="002D6529"/>
    <w:rsid w:val="002E1F6D"/>
    <w:rsid w:val="002F15D3"/>
    <w:rsid w:val="002F1ECC"/>
    <w:rsid w:val="003006C0"/>
    <w:rsid w:val="00310C3E"/>
    <w:rsid w:val="0032446C"/>
    <w:rsid w:val="00326686"/>
    <w:rsid w:val="00341AA8"/>
    <w:rsid w:val="003462D2"/>
    <w:rsid w:val="00351C80"/>
    <w:rsid w:val="00352E6F"/>
    <w:rsid w:val="003553FA"/>
    <w:rsid w:val="00356098"/>
    <w:rsid w:val="003567A1"/>
    <w:rsid w:val="00363BB7"/>
    <w:rsid w:val="00364A96"/>
    <w:rsid w:val="00374E7A"/>
    <w:rsid w:val="003B0971"/>
    <w:rsid w:val="003B3415"/>
    <w:rsid w:val="003D3001"/>
    <w:rsid w:val="003D3F62"/>
    <w:rsid w:val="003E1632"/>
    <w:rsid w:val="00410837"/>
    <w:rsid w:val="00415B77"/>
    <w:rsid w:val="004227C1"/>
    <w:rsid w:val="004237ED"/>
    <w:rsid w:val="00430272"/>
    <w:rsid w:val="004512E9"/>
    <w:rsid w:val="004518C0"/>
    <w:rsid w:val="00456C75"/>
    <w:rsid w:val="004704C1"/>
    <w:rsid w:val="00484147"/>
    <w:rsid w:val="004865F9"/>
    <w:rsid w:val="00494824"/>
    <w:rsid w:val="00494EDD"/>
    <w:rsid w:val="00496688"/>
    <w:rsid w:val="004D719A"/>
    <w:rsid w:val="004E3916"/>
    <w:rsid w:val="004E394A"/>
    <w:rsid w:val="004E51BC"/>
    <w:rsid w:val="004F375E"/>
    <w:rsid w:val="0050760A"/>
    <w:rsid w:val="00512DCE"/>
    <w:rsid w:val="00520EE8"/>
    <w:rsid w:val="00521888"/>
    <w:rsid w:val="00542FD6"/>
    <w:rsid w:val="005514BA"/>
    <w:rsid w:val="0056074D"/>
    <w:rsid w:val="0057542C"/>
    <w:rsid w:val="005D118A"/>
    <w:rsid w:val="005D2182"/>
    <w:rsid w:val="005E0249"/>
    <w:rsid w:val="005E172F"/>
    <w:rsid w:val="005F2F25"/>
    <w:rsid w:val="005F5944"/>
    <w:rsid w:val="00601F8F"/>
    <w:rsid w:val="006025C2"/>
    <w:rsid w:val="00604202"/>
    <w:rsid w:val="006116AA"/>
    <w:rsid w:val="00614D2D"/>
    <w:rsid w:val="00623F23"/>
    <w:rsid w:val="00635DE0"/>
    <w:rsid w:val="00637A19"/>
    <w:rsid w:val="0064152A"/>
    <w:rsid w:val="00655FD9"/>
    <w:rsid w:val="00661507"/>
    <w:rsid w:val="00665F52"/>
    <w:rsid w:val="00667547"/>
    <w:rsid w:val="00675440"/>
    <w:rsid w:val="00675FD7"/>
    <w:rsid w:val="00684BC3"/>
    <w:rsid w:val="006905FF"/>
    <w:rsid w:val="006B7625"/>
    <w:rsid w:val="006C0937"/>
    <w:rsid w:val="006D3E7B"/>
    <w:rsid w:val="006F725B"/>
    <w:rsid w:val="007026DF"/>
    <w:rsid w:val="007177DC"/>
    <w:rsid w:val="007403E9"/>
    <w:rsid w:val="00745B0A"/>
    <w:rsid w:val="007547C0"/>
    <w:rsid w:val="00765AE2"/>
    <w:rsid w:val="0076670F"/>
    <w:rsid w:val="007849F6"/>
    <w:rsid w:val="00786DFF"/>
    <w:rsid w:val="0079433E"/>
    <w:rsid w:val="007B2639"/>
    <w:rsid w:val="007F31A6"/>
    <w:rsid w:val="007F3B84"/>
    <w:rsid w:val="00810A47"/>
    <w:rsid w:val="00811CB9"/>
    <w:rsid w:val="00821D30"/>
    <w:rsid w:val="00827AAE"/>
    <w:rsid w:val="008310F3"/>
    <w:rsid w:val="00854137"/>
    <w:rsid w:val="00855120"/>
    <w:rsid w:val="00863C85"/>
    <w:rsid w:val="00867189"/>
    <w:rsid w:val="008A7371"/>
    <w:rsid w:val="008B478B"/>
    <w:rsid w:val="008B7751"/>
    <w:rsid w:val="008C372E"/>
    <w:rsid w:val="008C7300"/>
    <w:rsid w:val="008D59C3"/>
    <w:rsid w:val="008F3B06"/>
    <w:rsid w:val="008F44B4"/>
    <w:rsid w:val="00910596"/>
    <w:rsid w:val="00925492"/>
    <w:rsid w:val="00925ECC"/>
    <w:rsid w:val="0093254F"/>
    <w:rsid w:val="00943050"/>
    <w:rsid w:val="00945AF9"/>
    <w:rsid w:val="00951BA5"/>
    <w:rsid w:val="00952149"/>
    <w:rsid w:val="00962191"/>
    <w:rsid w:val="00962CD2"/>
    <w:rsid w:val="009717B2"/>
    <w:rsid w:val="00971CA2"/>
    <w:rsid w:val="00974811"/>
    <w:rsid w:val="0099605D"/>
    <w:rsid w:val="0099732D"/>
    <w:rsid w:val="009A5648"/>
    <w:rsid w:val="009B0878"/>
    <w:rsid w:val="009D1A10"/>
    <w:rsid w:val="009D66F6"/>
    <w:rsid w:val="00A1223E"/>
    <w:rsid w:val="00A144C1"/>
    <w:rsid w:val="00A154B6"/>
    <w:rsid w:val="00A24482"/>
    <w:rsid w:val="00A31BC7"/>
    <w:rsid w:val="00A32A88"/>
    <w:rsid w:val="00A43720"/>
    <w:rsid w:val="00A464BE"/>
    <w:rsid w:val="00A51AFB"/>
    <w:rsid w:val="00A80C2B"/>
    <w:rsid w:val="00A83B51"/>
    <w:rsid w:val="00A919AF"/>
    <w:rsid w:val="00A92743"/>
    <w:rsid w:val="00AC0DE6"/>
    <w:rsid w:val="00AD769F"/>
    <w:rsid w:val="00AE2116"/>
    <w:rsid w:val="00AF06A9"/>
    <w:rsid w:val="00AF6911"/>
    <w:rsid w:val="00B05A15"/>
    <w:rsid w:val="00B20558"/>
    <w:rsid w:val="00B20904"/>
    <w:rsid w:val="00B238B1"/>
    <w:rsid w:val="00B403FF"/>
    <w:rsid w:val="00B502E3"/>
    <w:rsid w:val="00B52136"/>
    <w:rsid w:val="00B62397"/>
    <w:rsid w:val="00B6674C"/>
    <w:rsid w:val="00B8344E"/>
    <w:rsid w:val="00B85A72"/>
    <w:rsid w:val="00B91777"/>
    <w:rsid w:val="00BA2F8A"/>
    <w:rsid w:val="00BA4F3B"/>
    <w:rsid w:val="00BB11D5"/>
    <w:rsid w:val="00BC621D"/>
    <w:rsid w:val="00BD5845"/>
    <w:rsid w:val="00BF4A20"/>
    <w:rsid w:val="00BF535B"/>
    <w:rsid w:val="00BF5C45"/>
    <w:rsid w:val="00C10FD9"/>
    <w:rsid w:val="00C37B50"/>
    <w:rsid w:val="00C41431"/>
    <w:rsid w:val="00C426F4"/>
    <w:rsid w:val="00C446DF"/>
    <w:rsid w:val="00C50DE3"/>
    <w:rsid w:val="00C54626"/>
    <w:rsid w:val="00C615D6"/>
    <w:rsid w:val="00C709FF"/>
    <w:rsid w:val="00C74073"/>
    <w:rsid w:val="00C826CE"/>
    <w:rsid w:val="00CA605C"/>
    <w:rsid w:val="00CB0434"/>
    <w:rsid w:val="00CB15B4"/>
    <w:rsid w:val="00CB2073"/>
    <w:rsid w:val="00CC6030"/>
    <w:rsid w:val="00CD0584"/>
    <w:rsid w:val="00CF2A52"/>
    <w:rsid w:val="00CF6E9D"/>
    <w:rsid w:val="00D13D0A"/>
    <w:rsid w:val="00D15BDA"/>
    <w:rsid w:val="00D22050"/>
    <w:rsid w:val="00D35E32"/>
    <w:rsid w:val="00D517F8"/>
    <w:rsid w:val="00D53BB3"/>
    <w:rsid w:val="00D549DB"/>
    <w:rsid w:val="00D9216B"/>
    <w:rsid w:val="00D93FB4"/>
    <w:rsid w:val="00DA5EAF"/>
    <w:rsid w:val="00DA72B0"/>
    <w:rsid w:val="00DA7BBE"/>
    <w:rsid w:val="00DB2E1C"/>
    <w:rsid w:val="00DB49CD"/>
    <w:rsid w:val="00DD6742"/>
    <w:rsid w:val="00DE4719"/>
    <w:rsid w:val="00DF0197"/>
    <w:rsid w:val="00DF1842"/>
    <w:rsid w:val="00DF5439"/>
    <w:rsid w:val="00E1463B"/>
    <w:rsid w:val="00E21284"/>
    <w:rsid w:val="00E327C7"/>
    <w:rsid w:val="00E535A7"/>
    <w:rsid w:val="00E57118"/>
    <w:rsid w:val="00E80FF5"/>
    <w:rsid w:val="00E8232E"/>
    <w:rsid w:val="00E93374"/>
    <w:rsid w:val="00EA144B"/>
    <w:rsid w:val="00EB1D49"/>
    <w:rsid w:val="00EB599F"/>
    <w:rsid w:val="00EC4971"/>
    <w:rsid w:val="00EF1CA3"/>
    <w:rsid w:val="00EF31D0"/>
    <w:rsid w:val="00F00CFE"/>
    <w:rsid w:val="00F1009F"/>
    <w:rsid w:val="00F16E79"/>
    <w:rsid w:val="00F211F3"/>
    <w:rsid w:val="00F27EF6"/>
    <w:rsid w:val="00F34A84"/>
    <w:rsid w:val="00F42620"/>
    <w:rsid w:val="00F71D07"/>
    <w:rsid w:val="00F8294B"/>
    <w:rsid w:val="00F85DA0"/>
    <w:rsid w:val="00F863C2"/>
    <w:rsid w:val="00F87239"/>
    <w:rsid w:val="00F87801"/>
    <w:rsid w:val="00F90FD3"/>
    <w:rsid w:val="00F918BA"/>
    <w:rsid w:val="00FA0CFA"/>
    <w:rsid w:val="00FB248E"/>
    <w:rsid w:val="00FB61F9"/>
    <w:rsid w:val="00FB797D"/>
    <w:rsid w:val="00FC45EE"/>
    <w:rsid w:val="00FC73CB"/>
    <w:rsid w:val="00FE1C5D"/>
    <w:rsid w:val="00FE5AAC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21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00CD3C-93D3-4FEF-B134-F3571508630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B808877-F1E9-4BEE-A762-299967EAEAE2}">
      <dgm:prSet phldrT="[نص]"/>
      <dgm:spPr/>
      <dgm:t>
        <a:bodyPr/>
        <a:lstStyle/>
        <a:p>
          <a:pPr rtl="1"/>
          <a:r>
            <a:rPr lang="en-US"/>
            <a:t>Lesson 1</a:t>
          </a:r>
          <a:endParaRPr lang="ar-SA"/>
        </a:p>
      </dgm:t>
    </dgm:pt>
    <dgm:pt modelId="{95829753-C8F3-4B15-B195-F871A851BD4E}" type="par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8C0A8FF-15D7-4F2B-BB6F-E7B97BB9BBD0}" type="sib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FC2AE21-12E1-487A-8725-9560E6616F9A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Sports day's vocabularies.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1AD7F5C1-ABC5-4ACB-801D-8559CBA07A83}" type="par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DA85F946-DF09-4B76-8AA8-C6709CB18C85}" type="sib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5862FEA8-516B-45B4-BF8A-EEFA0E2F0E9A}">
      <dgm:prSet phldrT="[نص]"/>
      <dgm:spPr/>
      <dgm:t>
        <a:bodyPr/>
        <a:lstStyle/>
        <a:p>
          <a:pPr rtl="1"/>
          <a:r>
            <a:rPr lang="en-US"/>
            <a:t>Lesson 2</a:t>
          </a:r>
          <a:endParaRPr lang="ar-SA"/>
        </a:p>
      </dgm:t>
    </dgm:pt>
    <dgm:pt modelId="{924E0CFC-04C1-4779-9B82-AAB6883F8BFC}" type="par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8F97E06C-B5D2-4EEB-8398-F8539D95F091}" type="sib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15AF0981-C261-4F8F-9181-B6C4330A33A0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Activites </a:t>
          </a:r>
          <a:endParaRPr lang="ar-SA" sz="1900">
            <a:solidFill>
              <a:schemeClr val="accent3">
                <a:lumMod val="75000"/>
              </a:schemeClr>
            </a:solidFill>
          </a:endParaRPr>
        </a:p>
      </dgm:t>
    </dgm:pt>
    <dgm:pt modelId="{51D555D5-3D27-420D-BDD8-21B2B7B47AAC}" type="par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40E1C6E4-0874-4559-A47B-CCEFE3860F88}" type="sib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EDAA5700-DD6D-4920-926B-7CB6322C9181}">
      <dgm:prSet phldrT="[نص]" custT="1"/>
      <dgm:spPr/>
      <dgm:t>
        <a:bodyPr/>
        <a:lstStyle/>
        <a:p>
          <a:pPr rtl="1"/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E8345152-40BF-4D63-90A4-10BE9896AD67}" type="parTrans" cxnId="{90BB4519-267A-4FAC-A63E-3B86633356A1}">
      <dgm:prSet/>
      <dgm:spPr/>
      <dgm:t>
        <a:bodyPr/>
        <a:lstStyle/>
        <a:p>
          <a:endParaRPr lang="en-US"/>
        </a:p>
      </dgm:t>
    </dgm:pt>
    <dgm:pt modelId="{32AE903C-608D-48D5-BA0A-E558E9FCA388}" type="sibTrans" cxnId="{90BB4519-267A-4FAC-A63E-3B86633356A1}">
      <dgm:prSet/>
      <dgm:spPr/>
      <dgm:t>
        <a:bodyPr/>
        <a:lstStyle/>
        <a:p>
          <a:endParaRPr lang="en-US"/>
        </a:p>
      </dgm:t>
    </dgm:pt>
    <dgm:pt modelId="{DC4F4AF5-2ABB-425C-A653-8AB0DBC2EF17}">
      <dgm:prSet phldrT="[نص]" custT="1"/>
      <dgm:spPr/>
      <dgm:t>
        <a:bodyPr/>
        <a:lstStyle/>
        <a:p>
          <a:pPr rtl="1"/>
          <a:endParaRPr lang="ar-SA" sz="1900"/>
        </a:p>
      </dgm:t>
    </dgm:pt>
    <dgm:pt modelId="{E704606A-FDC2-4B61-8487-CA0849FB510A}" type="parTrans" cxnId="{EFA569AC-C7F5-49CF-A325-77890E349BA2}">
      <dgm:prSet/>
      <dgm:spPr/>
      <dgm:t>
        <a:bodyPr/>
        <a:lstStyle/>
        <a:p>
          <a:endParaRPr lang="en-US"/>
        </a:p>
      </dgm:t>
    </dgm:pt>
    <dgm:pt modelId="{FD4623BF-A835-4D6A-943D-18A9A92454CE}" type="sibTrans" cxnId="{EFA569AC-C7F5-49CF-A325-77890E349BA2}">
      <dgm:prSet/>
      <dgm:spPr/>
      <dgm:t>
        <a:bodyPr/>
        <a:lstStyle/>
        <a:p>
          <a:endParaRPr lang="en-US"/>
        </a:p>
      </dgm:t>
    </dgm:pt>
    <dgm:pt modelId="{50752731-6783-4AE7-BEF7-CD1BF304C26C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313443E1-190E-456E-8536-DD19ECCDC858}" type="parTrans" cxnId="{884B7E44-A749-43E0-BE3F-FB0261FC1AB8}">
      <dgm:prSet/>
      <dgm:spPr/>
      <dgm:t>
        <a:bodyPr/>
        <a:lstStyle/>
        <a:p>
          <a:endParaRPr lang="en-US"/>
        </a:p>
      </dgm:t>
    </dgm:pt>
    <dgm:pt modelId="{B8668610-C626-4579-8036-959EC85B40C2}" type="sibTrans" cxnId="{884B7E44-A749-43E0-BE3F-FB0261FC1AB8}">
      <dgm:prSet/>
      <dgm:spPr/>
      <dgm:t>
        <a:bodyPr/>
        <a:lstStyle/>
        <a:p>
          <a:endParaRPr lang="en-US"/>
        </a:p>
      </dgm:t>
    </dgm:pt>
    <dgm:pt modelId="{C27FBA1B-4B57-4145-8E8C-D18755A9F552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Using can/can't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169CF219-6AE0-4418-9F9D-961563CF1A31}" type="sibTrans" cxnId="{EE800C06-7E5C-460A-85D5-76C6DB7E9FE6}">
      <dgm:prSet/>
      <dgm:spPr/>
      <dgm:t>
        <a:bodyPr/>
        <a:lstStyle/>
        <a:p>
          <a:endParaRPr lang="en-US"/>
        </a:p>
      </dgm:t>
    </dgm:pt>
    <dgm:pt modelId="{9585DC0B-2000-4D89-B17A-84B15FA73115}" type="parTrans" cxnId="{EE800C06-7E5C-460A-85D5-76C6DB7E9FE6}">
      <dgm:prSet/>
      <dgm:spPr/>
      <dgm:t>
        <a:bodyPr/>
        <a:lstStyle/>
        <a:p>
          <a:endParaRPr lang="en-US"/>
        </a:p>
      </dgm:t>
    </dgm:pt>
    <dgm:pt modelId="{B6D14C23-E56B-45DF-8081-2FE746187176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Present progressive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74C2582D-DF37-4CEA-A900-7C8311A77F11}" type="parTrans" cxnId="{6821C524-CC03-45C9-AE0E-7C906B9A6A7D}">
      <dgm:prSet/>
      <dgm:spPr/>
      <dgm:t>
        <a:bodyPr/>
        <a:lstStyle/>
        <a:p>
          <a:endParaRPr lang="en-US"/>
        </a:p>
      </dgm:t>
    </dgm:pt>
    <dgm:pt modelId="{9DF1BF76-548A-47F2-A7CB-D37E4B366484}" type="sibTrans" cxnId="{6821C524-CC03-45C9-AE0E-7C906B9A6A7D}">
      <dgm:prSet/>
      <dgm:spPr/>
      <dgm:t>
        <a:bodyPr/>
        <a:lstStyle/>
        <a:p>
          <a:endParaRPr lang="en-US"/>
        </a:p>
      </dgm:t>
    </dgm:pt>
    <dgm:pt modelId="{191C8209-585E-44FB-8F6A-C5E801EDFD84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Questions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35FD2A3F-7F5D-498C-8922-073565A73368}" type="parTrans" cxnId="{7FB98634-50CF-40D3-A722-F483912B138A}">
      <dgm:prSet/>
      <dgm:spPr/>
      <dgm:t>
        <a:bodyPr/>
        <a:lstStyle/>
        <a:p>
          <a:endParaRPr lang="en-US"/>
        </a:p>
      </dgm:t>
    </dgm:pt>
    <dgm:pt modelId="{E2FB2A38-EDEB-481B-A3BD-4724D29BE7A4}" type="sibTrans" cxnId="{7FB98634-50CF-40D3-A722-F483912B138A}">
      <dgm:prSet/>
      <dgm:spPr/>
      <dgm:t>
        <a:bodyPr/>
        <a:lstStyle/>
        <a:p>
          <a:endParaRPr lang="en-US"/>
        </a:p>
      </dgm:t>
    </dgm:pt>
    <dgm:pt modelId="{86A783BB-4AA3-4819-9949-6BB2026246B8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Affirmative &amp; negative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7548223D-529A-41CC-8FC6-F453F9332D75}" type="parTrans" cxnId="{EDB4AB1E-0C00-427F-8A46-541908B08DA1}">
      <dgm:prSet/>
      <dgm:spPr/>
      <dgm:t>
        <a:bodyPr/>
        <a:lstStyle/>
        <a:p>
          <a:endParaRPr lang="en-US"/>
        </a:p>
      </dgm:t>
    </dgm:pt>
    <dgm:pt modelId="{5C6670BD-D735-496D-BEFD-D6F422896398}" type="sibTrans" cxnId="{EDB4AB1E-0C00-427F-8A46-541908B08DA1}">
      <dgm:prSet/>
      <dgm:spPr/>
      <dgm:t>
        <a:bodyPr/>
        <a:lstStyle/>
        <a:p>
          <a:endParaRPr lang="en-US"/>
        </a:p>
      </dgm:t>
    </dgm:pt>
    <dgm:pt modelId="{2D1022A0-3542-4F99-969A-844E0125B0C9}" type="pres">
      <dgm:prSet presAssocID="{4400CD3C-93D3-4FEF-B134-F3571508630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A1954CCA-FD99-4EEA-BDE6-19299F9400C4}" type="pres">
      <dgm:prSet presAssocID="{4400CD3C-93D3-4FEF-B134-F3571508630A}" presName="tSp" presStyleCnt="0"/>
      <dgm:spPr/>
    </dgm:pt>
    <dgm:pt modelId="{0FEC9127-FBA6-42B5-BBA9-E4E68549011B}" type="pres">
      <dgm:prSet presAssocID="{4400CD3C-93D3-4FEF-B134-F3571508630A}" presName="bSp" presStyleCnt="0"/>
      <dgm:spPr/>
    </dgm:pt>
    <dgm:pt modelId="{C04DF9A9-249E-4587-8CDE-43F8B22D846D}" type="pres">
      <dgm:prSet presAssocID="{4400CD3C-93D3-4FEF-B134-F3571508630A}" presName="process" presStyleCnt="0"/>
      <dgm:spPr/>
    </dgm:pt>
    <dgm:pt modelId="{0A5319B3-EACE-4C87-8E69-E35933EBD0E2}" type="pres">
      <dgm:prSet presAssocID="{CB808877-F1E9-4BEE-A762-299967EAEAE2}" presName="composite1" presStyleCnt="0"/>
      <dgm:spPr/>
    </dgm:pt>
    <dgm:pt modelId="{DA1D7DF7-9631-44DC-A41E-7C8122CE8799}" type="pres">
      <dgm:prSet presAssocID="{CB808877-F1E9-4BEE-A762-299967EAEAE2}" presName="dummyNode1" presStyleLbl="node1" presStyleIdx="0" presStyleCnt="2"/>
      <dgm:spPr/>
    </dgm:pt>
    <dgm:pt modelId="{D7B256BA-7650-4546-8E7A-B13298F09B77}" type="pres">
      <dgm:prSet presAssocID="{CB808877-F1E9-4BEE-A762-299967EAEAE2}" presName="childNode1" presStyleLbl="bgAcc1" presStyleIdx="0" presStyleCnt="2" custScaleX="301821" custScaleY="194542" custLinFactX="-6654" custLinFactNeighborX="-100000" custLinFactNeighborY="-2507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E1F7D38-07E4-42A9-AF7D-EDE716DA2A60}" type="pres">
      <dgm:prSet presAssocID="{CB808877-F1E9-4BEE-A762-299967EAEAE2}" presName="childNode1tx" presStyleLbl="bgAcc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37E593C-794D-41F9-A427-D11830564182}" type="pres">
      <dgm:prSet presAssocID="{CB808877-F1E9-4BEE-A762-299967EAEAE2}" presName="parentNode1" presStyleLbl="node1" presStyleIdx="0" presStyleCnt="2" custScaleX="146889" custScaleY="135418" custLinFactNeighborX="-70805" custLinFactNeighborY="5372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82DC6B0-1D91-421B-8BFD-D5554F95F059}" type="pres">
      <dgm:prSet presAssocID="{CB808877-F1E9-4BEE-A762-299967EAEAE2}" presName="connSite1" presStyleCnt="0"/>
      <dgm:spPr/>
    </dgm:pt>
    <dgm:pt modelId="{3C404BED-C7F2-4BAB-88C1-87E78AB23A90}" type="pres">
      <dgm:prSet presAssocID="{98C0A8FF-15D7-4F2B-BB6F-E7B97BB9BBD0}" presName="Name9" presStyleLbl="sibTrans2D1" presStyleIdx="0" presStyleCnt="1" custAng="0" custScaleX="93964" custLinFactNeighborX="-13655" custLinFactNeighborY="-8212"/>
      <dgm:spPr/>
      <dgm:t>
        <a:bodyPr/>
        <a:lstStyle/>
        <a:p>
          <a:pPr rtl="1"/>
          <a:endParaRPr lang="ar-SA"/>
        </a:p>
      </dgm:t>
    </dgm:pt>
    <dgm:pt modelId="{48240DE3-EC4B-4178-9663-DA3EA4E8BE88}" type="pres">
      <dgm:prSet presAssocID="{5862FEA8-516B-45B4-BF8A-EEFA0E2F0E9A}" presName="composite2" presStyleCnt="0"/>
      <dgm:spPr/>
    </dgm:pt>
    <dgm:pt modelId="{F7A55A41-DE41-4B61-8171-7F4B7DE8F095}" type="pres">
      <dgm:prSet presAssocID="{5862FEA8-516B-45B4-BF8A-EEFA0E2F0E9A}" presName="dummyNode2" presStyleLbl="node1" presStyleIdx="0" presStyleCnt="2"/>
      <dgm:spPr/>
    </dgm:pt>
    <dgm:pt modelId="{DD14CF39-2799-4F97-96E1-9D9979C1AABC}" type="pres">
      <dgm:prSet presAssocID="{5862FEA8-516B-45B4-BF8A-EEFA0E2F0E9A}" presName="childNode2" presStyleLbl="bgAcc1" presStyleIdx="1" presStyleCnt="2" custScaleX="136143" custScaleY="90659" custLinFactNeighborX="97687" custLinFactNeighborY="-1035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FF18C0-72E6-4FF8-BABD-9AB39DB093CA}" type="pres">
      <dgm:prSet presAssocID="{5862FEA8-516B-45B4-BF8A-EEFA0E2F0E9A}" presName="childNode2tx" presStyleLbl="bgAcc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B3950B6-6B80-459E-A43E-8C20E4C7CB7A}" type="pres">
      <dgm:prSet presAssocID="{5862FEA8-516B-45B4-BF8A-EEFA0E2F0E9A}" presName="parentNode2" presStyleLbl="node1" presStyleIdx="1" presStyleCnt="2" custScaleX="167873" custScaleY="126601" custLinFactNeighborX="48973" custLinFactNeighborY="-30788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F322E2E-9795-4298-B15A-4CD81755C282}" type="pres">
      <dgm:prSet presAssocID="{5862FEA8-516B-45B4-BF8A-EEFA0E2F0E9A}" presName="connSite2" presStyleCnt="0"/>
      <dgm:spPr/>
    </dgm:pt>
  </dgm:ptLst>
  <dgm:cxnLst>
    <dgm:cxn modelId="{11E15B6B-CE2E-409D-8947-5B4BC943D768}" type="presOf" srcId="{EDAA5700-DD6D-4920-926B-7CB6322C9181}" destId="{3E1F7D38-07E4-42A9-AF7D-EDE716DA2A60}" srcOrd="1" destOrd="5" presId="urn:microsoft.com/office/officeart/2005/8/layout/hProcess4"/>
    <dgm:cxn modelId="{6E37BDF1-D469-4A39-B724-4A9CF889FED9}" type="presOf" srcId="{15AF0981-C261-4F8F-9181-B6C4330A33A0}" destId="{BAFF18C0-72E6-4FF8-BABD-9AB39DB093CA}" srcOrd="1" destOrd="0" presId="urn:microsoft.com/office/officeart/2005/8/layout/hProcess4"/>
    <dgm:cxn modelId="{98D22574-97AF-4E59-AFE7-46F5398E125B}" type="presOf" srcId="{C27FBA1B-4B57-4145-8E8C-D18755A9F552}" destId="{3E1F7D38-07E4-42A9-AF7D-EDE716DA2A60}" srcOrd="1" destOrd="1" presId="urn:microsoft.com/office/officeart/2005/8/layout/hProcess4"/>
    <dgm:cxn modelId="{6C4EFA9A-A503-4223-9CCD-3C26EC39B456}" srcId="{5862FEA8-516B-45B4-BF8A-EEFA0E2F0E9A}" destId="{15AF0981-C261-4F8F-9181-B6C4330A33A0}" srcOrd="0" destOrd="0" parTransId="{51D555D5-3D27-420D-BDD8-21B2B7B47AAC}" sibTransId="{40E1C6E4-0874-4559-A47B-CCEFE3860F88}"/>
    <dgm:cxn modelId="{C73E428A-D251-478B-BF54-F4548165BF01}" type="presOf" srcId="{DC4F4AF5-2ABB-425C-A653-8AB0DBC2EF17}" destId="{DD14CF39-2799-4F97-96E1-9D9979C1AABC}" srcOrd="0" destOrd="2" presId="urn:microsoft.com/office/officeart/2005/8/layout/hProcess4"/>
    <dgm:cxn modelId="{EC2986AE-D4BA-4565-A408-E6628F7A17FE}" type="presOf" srcId="{86A783BB-4AA3-4819-9949-6BB2026246B8}" destId="{3E1F7D38-07E4-42A9-AF7D-EDE716DA2A60}" srcOrd="1" destOrd="4" presId="urn:microsoft.com/office/officeart/2005/8/layout/hProcess4"/>
    <dgm:cxn modelId="{1C7D4555-B372-4BC0-BACF-40B858ED3942}" type="presOf" srcId="{86A783BB-4AA3-4819-9949-6BB2026246B8}" destId="{D7B256BA-7650-4546-8E7A-B13298F09B77}" srcOrd="0" destOrd="4" presId="urn:microsoft.com/office/officeart/2005/8/layout/hProcess4"/>
    <dgm:cxn modelId="{4DBABFC0-E5EB-45F3-BEB5-AB49524B0215}" type="presOf" srcId="{C27FBA1B-4B57-4145-8E8C-D18755A9F552}" destId="{D7B256BA-7650-4546-8E7A-B13298F09B77}" srcOrd="0" destOrd="1" presId="urn:microsoft.com/office/officeart/2005/8/layout/hProcess4"/>
    <dgm:cxn modelId="{6821C524-CC03-45C9-AE0E-7C906B9A6A7D}" srcId="{CB808877-F1E9-4BEE-A762-299967EAEAE2}" destId="{B6D14C23-E56B-45DF-8081-2FE746187176}" srcOrd="2" destOrd="0" parTransId="{74C2582D-DF37-4CEA-A900-7C8311A77F11}" sibTransId="{9DF1BF76-548A-47F2-A7CB-D37E4B366484}"/>
    <dgm:cxn modelId="{EE800C06-7E5C-460A-85D5-76C6DB7E9FE6}" srcId="{CB808877-F1E9-4BEE-A762-299967EAEAE2}" destId="{C27FBA1B-4B57-4145-8E8C-D18755A9F552}" srcOrd="1" destOrd="0" parTransId="{9585DC0B-2000-4D89-B17A-84B15FA73115}" sibTransId="{169CF219-6AE0-4418-9F9D-961563CF1A31}"/>
    <dgm:cxn modelId="{EDB4AB1E-0C00-427F-8A46-541908B08DA1}" srcId="{CB808877-F1E9-4BEE-A762-299967EAEAE2}" destId="{86A783BB-4AA3-4819-9949-6BB2026246B8}" srcOrd="4" destOrd="0" parTransId="{7548223D-529A-41CC-8FC6-F453F9332D75}" sibTransId="{5C6670BD-D735-496D-BEFD-D6F422896398}"/>
    <dgm:cxn modelId="{EFA569AC-C7F5-49CF-A325-77890E349BA2}" srcId="{5862FEA8-516B-45B4-BF8A-EEFA0E2F0E9A}" destId="{DC4F4AF5-2ABB-425C-A653-8AB0DBC2EF17}" srcOrd="2" destOrd="0" parTransId="{E704606A-FDC2-4B61-8487-CA0849FB510A}" sibTransId="{FD4623BF-A835-4D6A-943D-18A9A92454CE}"/>
    <dgm:cxn modelId="{2BC0346C-06FB-414B-B39C-8D0191101358}" srcId="{4400CD3C-93D3-4FEF-B134-F3571508630A}" destId="{CB808877-F1E9-4BEE-A762-299967EAEAE2}" srcOrd="0" destOrd="0" parTransId="{95829753-C8F3-4B15-B195-F871A851BD4E}" sibTransId="{98C0A8FF-15D7-4F2B-BB6F-E7B97BB9BBD0}"/>
    <dgm:cxn modelId="{0D1D670B-4C53-4893-898D-B121F776BC35}" srcId="{CB808877-F1E9-4BEE-A762-299967EAEAE2}" destId="{9FC2AE21-12E1-487A-8725-9560E6616F9A}" srcOrd="0" destOrd="0" parTransId="{1AD7F5C1-ABC5-4ACB-801D-8559CBA07A83}" sibTransId="{DA85F946-DF09-4B76-8AA8-C6709CB18C85}"/>
    <dgm:cxn modelId="{EAD0F2CC-F05F-40E6-9DF0-72711985B02E}" type="presOf" srcId="{5862FEA8-516B-45B4-BF8A-EEFA0E2F0E9A}" destId="{4B3950B6-6B80-459E-A43E-8C20E4C7CB7A}" srcOrd="0" destOrd="0" presId="urn:microsoft.com/office/officeart/2005/8/layout/hProcess4"/>
    <dgm:cxn modelId="{84ED2436-CAB7-4311-B184-B1D457368CCC}" type="presOf" srcId="{DC4F4AF5-2ABB-425C-A653-8AB0DBC2EF17}" destId="{BAFF18C0-72E6-4FF8-BABD-9AB39DB093CA}" srcOrd="1" destOrd="2" presId="urn:microsoft.com/office/officeart/2005/8/layout/hProcess4"/>
    <dgm:cxn modelId="{7FB98634-50CF-40D3-A722-F483912B138A}" srcId="{CB808877-F1E9-4BEE-A762-299967EAEAE2}" destId="{191C8209-585E-44FB-8F6A-C5E801EDFD84}" srcOrd="3" destOrd="0" parTransId="{35FD2A3F-7F5D-498C-8922-073565A73368}" sibTransId="{E2FB2A38-EDEB-481B-A3BD-4724D29BE7A4}"/>
    <dgm:cxn modelId="{30D053E3-EF7B-4B1E-BC24-9A1D1836F95D}" type="presOf" srcId="{B6D14C23-E56B-45DF-8081-2FE746187176}" destId="{3E1F7D38-07E4-42A9-AF7D-EDE716DA2A60}" srcOrd="1" destOrd="2" presId="urn:microsoft.com/office/officeart/2005/8/layout/hProcess4"/>
    <dgm:cxn modelId="{652F26D2-DA5C-4D9B-B3D6-888558D528CD}" type="presOf" srcId="{4400CD3C-93D3-4FEF-B134-F3571508630A}" destId="{2D1022A0-3542-4F99-969A-844E0125B0C9}" srcOrd="0" destOrd="0" presId="urn:microsoft.com/office/officeart/2005/8/layout/hProcess4"/>
    <dgm:cxn modelId="{3F587F62-9CE1-44F7-A87A-C084D33198E3}" type="presOf" srcId="{98C0A8FF-15D7-4F2B-BB6F-E7B97BB9BBD0}" destId="{3C404BED-C7F2-4BAB-88C1-87E78AB23A90}" srcOrd="0" destOrd="0" presId="urn:microsoft.com/office/officeart/2005/8/layout/hProcess4"/>
    <dgm:cxn modelId="{C9F428C3-A070-4209-B66D-4AB847D003E3}" srcId="{4400CD3C-93D3-4FEF-B134-F3571508630A}" destId="{5862FEA8-516B-45B4-BF8A-EEFA0E2F0E9A}" srcOrd="1" destOrd="0" parTransId="{924E0CFC-04C1-4779-9B82-AAB6883F8BFC}" sibTransId="{8F97E06C-B5D2-4EEB-8398-F8539D95F091}"/>
    <dgm:cxn modelId="{95E6F6DA-FF60-433D-A49D-BFEDACFB6F35}" type="presOf" srcId="{B6D14C23-E56B-45DF-8081-2FE746187176}" destId="{D7B256BA-7650-4546-8E7A-B13298F09B77}" srcOrd="0" destOrd="2" presId="urn:microsoft.com/office/officeart/2005/8/layout/hProcess4"/>
    <dgm:cxn modelId="{884B7E44-A749-43E0-BE3F-FB0261FC1AB8}" srcId="{5862FEA8-516B-45B4-BF8A-EEFA0E2F0E9A}" destId="{50752731-6783-4AE7-BEF7-CD1BF304C26C}" srcOrd="1" destOrd="0" parTransId="{313443E1-190E-456E-8536-DD19ECCDC858}" sibTransId="{B8668610-C626-4579-8036-959EC85B40C2}"/>
    <dgm:cxn modelId="{D7B658D1-3E45-43DE-BECD-53EB895AB4C4}" type="presOf" srcId="{50752731-6783-4AE7-BEF7-CD1BF304C26C}" destId="{BAFF18C0-72E6-4FF8-BABD-9AB39DB093CA}" srcOrd="1" destOrd="1" presId="urn:microsoft.com/office/officeart/2005/8/layout/hProcess4"/>
    <dgm:cxn modelId="{F4837805-0B82-49C9-AB2F-0F5FB9FFEC1D}" type="presOf" srcId="{191C8209-585E-44FB-8F6A-C5E801EDFD84}" destId="{3E1F7D38-07E4-42A9-AF7D-EDE716DA2A60}" srcOrd="1" destOrd="3" presId="urn:microsoft.com/office/officeart/2005/8/layout/hProcess4"/>
    <dgm:cxn modelId="{97683843-B531-4360-8A66-8EAA0CE67462}" type="presOf" srcId="{EDAA5700-DD6D-4920-926B-7CB6322C9181}" destId="{D7B256BA-7650-4546-8E7A-B13298F09B77}" srcOrd="0" destOrd="5" presId="urn:microsoft.com/office/officeart/2005/8/layout/hProcess4"/>
    <dgm:cxn modelId="{90BB4519-267A-4FAC-A63E-3B86633356A1}" srcId="{CB808877-F1E9-4BEE-A762-299967EAEAE2}" destId="{EDAA5700-DD6D-4920-926B-7CB6322C9181}" srcOrd="5" destOrd="0" parTransId="{E8345152-40BF-4D63-90A4-10BE9896AD67}" sibTransId="{32AE903C-608D-48D5-BA0A-E558E9FCA388}"/>
    <dgm:cxn modelId="{6300579B-407F-4AA6-98D7-3D53A996B87C}" type="presOf" srcId="{15AF0981-C261-4F8F-9181-B6C4330A33A0}" destId="{DD14CF39-2799-4F97-96E1-9D9979C1AABC}" srcOrd="0" destOrd="0" presId="urn:microsoft.com/office/officeart/2005/8/layout/hProcess4"/>
    <dgm:cxn modelId="{7ED6E789-1452-4E8C-984D-DD1DFC742B10}" type="presOf" srcId="{191C8209-585E-44FB-8F6A-C5E801EDFD84}" destId="{D7B256BA-7650-4546-8E7A-B13298F09B77}" srcOrd="0" destOrd="3" presId="urn:microsoft.com/office/officeart/2005/8/layout/hProcess4"/>
    <dgm:cxn modelId="{AC4D84DE-9B35-450A-B512-3BA5104FC974}" type="presOf" srcId="{50752731-6783-4AE7-BEF7-CD1BF304C26C}" destId="{DD14CF39-2799-4F97-96E1-9D9979C1AABC}" srcOrd="0" destOrd="1" presId="urn:microsoft.com/office/officeart/2005/8/layout/hProcess4"/>
    <dgm:cxn modelId="{709A53BA-E2C0-4F08-8799-E553AEC828FC}" type="presOf" srcId="{9FC2AE21-12E1-487A-8725-9560E6616F9A}" destId="{3E1F7D38-07E4-42A9-AF7D-EDE716DA2A60}" srcOrd="1" destOrd="0" presId="urn:microsoft.com/office/officeart/2005/8/layout/hProcess4"/>
    <dgm:cxn modelId="{82B2C5CD-8227-411F-A04F-B2D12E90DE21}" type="presOf" srcId="{CB808877-F1E9-4BEE-A762-299967EAEAE2}" destId="{037E593C-794D-41F9-A427-D11830564182}" srcOrd="0" destOrd="0" presId="urn:microsoft.com/office/officeart/2005/8/layout/hProcess4"/>
    <dgm:cxn modelId="{072BE228-329A-4A69-8508-6F30E7B29536}" type="presOf" srcId="{9FC2AE21-12E1-487A-8725-9560E6616F9A}" destId="{D7B256BA-7650-4546-8E7A-B13298F09B77}" srcOrd="0" destOrd="0" presId="urn:microsoft.com/office/officeart/2005/8/layout/hProcess4"/>
    <dgm:cxn modelId="{DA82223E-3EC4-466E-8FBB-6E0B7D2DEFC4}" type="presParOf" srcId="{2D1022A0-3542-4F99-969A-844E0125B0C9}" destId="{A1954CCA-FD99-4EEA-BDE6-19299F9400C4}" srcOrd="0" destOrd="0" presId="urn:microsoft.com/office/officeart/2005/8/layout/hProcess4"/>
    <dgm:cxn modelId="{9E12A336-72C2-4943-BA83-75EAC67649D2}" type="presParOf" srcId="{2D1022A0-3542-4F99-969A-844E0125B0C9}" destId="{0FEC9127-FBA6-42B5-BBA9-E4E68549011B}" srcOrd="1" destOrd="0" presId="urn:microsoft.com/office/officeart/2005/8/layout/hProcess4"/>
    <dgm:cxn modelId="{9E2632DA-AB4A-4886-A399-6C9D23351E1E}" type="presParOf" srcId="{2D1022A0-3542-4F99-969A-844E0125B0C9}" destId="{C04DF9A9-249E-4587-8CDE-43F8B22D846D}" srcOrd="2" destOrd="0" presId="urn:microsoft.com/office/officeart/2005/8/layout/hProcess4"/>
    <dgm:cxn modelId="{F0F8218D-BD9B-4FF1-82F1-662EDF1E9F97}" type="presParOf" srcId="{C04DF9A9-249E-4587-8CDE-43F8B22D846D}" destId="{0A5319B3-EACE-4C87-8E69-E35933EBD0E2}" srcOrd="0" destOrd="0" presId="urn:microsoft.com/office/officeart/2005/8/layout/hProcess4"/>
    <dgm:cxn modelId="{EECA2A6A-140B-44CC-99E7-3316A394CC7E}" type="presParOf" srcId="{0A5319B3-EACE-4C87-8E69-E35933EBD0E2}" destId="{DA1D7DF7-9631-44DC-A41E-7C8122CE8799}" srcOrd="0" destOrd="0" presId="urn:microsoft.com/office/officeart/2005/8/layout/hProcess4"/>
    <dgm:cxn modelId="{0922E6CC-16ED-4454-95CC-770C00690CF5}" type="presParOf" srcId="{0A5319B3-EACE-4C87-8E69-E35933EBD0E2}" destId="{D7B256BA-7650-4546-8E7A-B13298F09B77}" srcOrd="1" destOrd="0" presId="urn:microsoft.com/office/officeart/2005/8/layout/hProcess4"/>
    <dgm:cxn modelId="{6E52A1CA-915A-4D91-BB6D-AEA3B8A284E3}" type="presParOf" srcId="{0A5319B3-EACE-4C87-8E69-E35933EBD0E2}" destId="{3E1F7D38-07E4-42A9-AF7D-EDE716DA2A60}" srcOrd="2" destOrd="0" presId="urn:microsoft.com/office/officeart/2005/8/layout/hProcess4"/>
    <dgm:cxn modelId="{D264B8A7-2ED9-47E7-AB93-CC069A660A90}" type="presParOf" srcId="{0A5319B3-EACE-4C87-8E69-E35933EBD0E2}" destId="{037E593C-794D-41F9-A427-D11830564182}" srcOrd="3" destOrd="0" presId="urn:microsoft.com/office/officeart/2005/8/layout/hProcess4"/>
    <dgm:cxn modelId="{E032C0E4-2196-413B-A225-696578D114A3}" type="presParOf" srcId="{0A5319B3-EACE-4C87-8E69-E35933EBD0E2}" destId="{A82DC6B0-1D91-421B-8BFD-D5554F95F059}" srcOrd="4" destOrd="0" presId="urn:microsoft.com/office/officeart/2005/8/layout/hProcess4"/>
    <dgm:cxn modelId="{A8394E3E-429A-49B1-957C-3B0F05C84064}" type="presParOf" srcId="{C04DF9A9-249E-4587-8CDE-43F8B22D846D}" destId="{3C404BED-C7F2-4BAB-88C1-87E78AB23A90}" srcOrd="1" destOrd="0" presId="urn:microsoft.com/office/officeart/2005/8/layout/hProcess4"/>
    <dgm:cxn modelId="{4F2A10E3-02EE-4B8E-BAC9-7633EE2410DA}" type="presParOf" srcId="{C04DF9A9-249E-4587-8CDE-43F8B22D846D}" destId="{48240DE3-EC4B-4178-9663-DA3EA4E8BE88}" srcOrd="2" destOrd="0" presId="urn:microsoft.com/office/officeart/2005/8/layout/hProcess4"/>
    <dgm:cxn modelId="{0D282012-3555-4C68-A6F6-88DCECF5E203}" type="presParOf" srcId="{48240DE3-EC4B-4178-9663-DA3EA4E8BE88}" destId="{F7A55A41-DE41-4B61-8171-7F4B7DE8F095}" srcOrd="0" destOrd="0" presId="urn:microsoft.com/office/officeart/2005/8/layout/hProcess4"/>
    <dgm:cxn modelId="{DCC09E04-3F86-4B6B-B42F-6D20D2C3CECE}" type="presParOf" srcId="{48240DE3-EC4B-4178-9663-DA3EA4E8BE88}" destId="{DD14CF39-2799-4F97-96E1-9D9979C1AABC}" srcOrd="1" destOrd="0" presId="urn:microsoft.com/office/officeart/2005/8/layout/hProcess4"/>
    <dgm:cxn modelId="{06315A21-7309-4198-BF51-AFED9AC7F89D}" type="presParOf" srcId="{48240DE3-EC4B-4178-9663-DA3EA4E8BE88}" destId="{BAFF18C0-72E6-4FF8-BABD-9AB39DB093CA}" srcOrd="2" destOrd="0" presId="urn:microsoft.com/office/officeart/2005/8/layout/hProcess4"/>
    <dgm:cxn modelId="{1C92BA66-7C81-45BA-AD1B-9B8B85F6E89A}" type="presParOf" srcId="{48240DE3-EC4B-4178-9663-DA3EA4E8BE88}" destId="{4B3950B6-6B80-459E-A43E-8C20E4C7CB7A}" srcOrd="3" destOrd="0" presId="urn:microsoft.com/office/officeart/2005/8/layout/hProcess4"/>
    <dgm:cxn modelId="{9F3AF945-8C11-4A40-80FB-29B36D2E4F60}" type="presParOf" srcId="{48240DE3-EC4B-4178-9663-DA3EA4E8BE88}" destId="{6F322E2E-9795-4298-B15A-4CD81755C282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B256BA-7650-4546-8E7A-B13298F09B77}">
      <dsp:nvSpPr>
        <dsp:cNvPr id="0" name=""/>
        <dsp:cNvSpPr/>
      </dsp:nvSpPr>
      <dsp:spPr>
        <a:xfrm>
          <a:off x="238126" y="0"/>
          <a:ext cx="2641577" cy="1404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Sports day's vocabularies.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Using can/can't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Present progressive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Questions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Affirmative &amp; negative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100" kern="1200">
            <a:solidFill>
              <a:schemeClr val="accent3">
                <a:lumMod val="75000"/>
              </a:schemeClr>
            </a:solidFill>
          </a:endParaRPr>
        </a:p>
      </dsp:txBody>
      <dsp:txXfrm>
        <a:off x="270444" y="32318"/>
        <a:ext cx="2576941" cy="1038771"/>
      </dsp:txXfrm>
    </dsp:sp>
    <dsp:sp modelId="{3C404BED-C7F2-4BAB-88C1-87E78AB23A90}">
      <dsp:nvSpPr>
        <dsp:cNvPr id="0" name=""/>
        <dsp:cNvSpPr/>
      </dsp:nvSpPr>
      <dsp:spPr>
        <a:xfrm>
          <a:off x="1252898" y="-1928922"/>
          <a:ext cx="3746264" cy="3986915"/>
        </a:xfrm>
        <a:prstGeom prst="leftCircularArrow">
          <a:avLst>
            <a:gd name="adj1" fmla="val 1769"/>
            <a:gd name="adj2" fmla="val 210763"/>
            <a:gd name="adj3" fmla="val 1701746"/>
            <a:gd name="adj4" fmla="val 8739961"/>
            <a:gd name="adj5" fmla="val 206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E593C-794D-41F9-A427-D11830564182}">
      <dsp:nvSpPr>
        <dsp:cNvPr id="0" name=""/>
        <dsp:cNvSpPr/>
      </dsp:nvSpPr>
      <dsp:spPr>
        <a:xfrm>
          <a:off x="1516019" y="1054254"/>
          <a:ext cx="1142748" cy="418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Lesson 1</a:t>
          </a:r>
          <a:endParaRPr lang="ar-SA" sz="2200" kern="1200"/>
        </a:p>
      </dsp:txBody>
      <dsp:txXfrm>
        <a:off x="1528289" y="1066524"/>
        <a:ext cx="1118208" cy="394405"/>
      </dsp:txXfrm>
    </dsp:sp>
    <dsp:sp modelId="{DD14CF39-2799-4F97-96E1-9D9979C1AABC}">
      <dsp:nvSpPr>
        <dsp:cNvPr id="0" name=""/>
        <dsp:cNvSpPr/>
      </dsp:nvSpPr>
      <dsp:spPr>
        <a:xfrm>
          <a:off x="5003880" y="355212"/>
          <a:ext cx="1191541" cy="654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Activites </a:t>
          </a:r>
          <a:endParaRPr lang="ar-SA" sz="19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900" kern="1200"/>
        </a:p>
      </dsp:txBody>
      <dsp:txXfrm>
        <a:off x="5018940" y="510509"/>
        <a:ext cx="1161421" cy="484081"/>
      </dsp:txXfrm>
    </dsp:sp>
    <dsp:sp modelId="{4B3950B6-6B80-459E-A43E-8C20E4C7CB7A}">
      <dsp:nvSpPr>
        <dsp:cNvPr id="0" name=""/>
        <dsp:cNvSpPr/>
      </dsp:nvSpPr>
      <dsp:spPr>
        <a:xfrm>
          <a:off x="4618545" y="105156"/>
          <a:ext cx="1305997" cy="39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Lesson 2</a:t>
          </a:r>
          <a:endParaRPr lang="ar-SA" sz="2100" kern="1200"/>
        </a:p>
      </dsp:txBody>
      <dsp:txXfrm>
        <a:off x="4630017" y="116628"/>
        <a:ext cx="1283053" cy="368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F9DA-4745-43F2-A383-A6889DE0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</dc:creator>
  <cp:lastModifiedBy>Dreams</cp:lastModifiedBy>
  <cp:revision>12</cp:revision>
  <cp:lastPrinted>2013-11-03T11:46:00Z</cp:lastPrinted>
  <dcterms:created xsi:type="dcterms:W3CDTF">2013-11-18T05:35:00Z</dcterms:created>
  <dcterms:modified xsi:type="dcterms:W3CDTF">2014-10-08T23:57:00Z</dcterms:modified>
</cp:coreProperties>
</file>